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01A" w:rsidRPr="007C501A" w:rsidRDefault="007C501A" w:rsidP="007C501A">
      <w:pPr>
        <w:spacing w:line="360" w:lineRule="auto"/>
        <w:jc w:val="right"/>
        <w:rPr>
          <w:rFonts w:ascii="Times New Roman" w:hAnsi="Times New Roman" w:cs="Times New Roman"/>
          <w:sz w:val="28"/>
          <w:szCs w:val="28"/>
        </w:rPr>
      </w:pPr>
      <w:r w:rsidRPr="007C501A">
        <w:rPr>
          <w:rFonts w:ascii="Times New Roman" w:hAnsi="Times New Roman" w:cs="Times New Roman"/>
          <w:sz w:val="28"/>
          <w:szCs w:val="28"/>
        </w:rPr>
        <w:t>Ukrainian Canadian Cultural-Educational and Pedagogical Studies</w:t>
      </w:r>
    </w:p>
    <w:p w:rsidR="008F20D7" w:rsidRPr="006F666A" w:rsidRDefault="008F20D7" w:rsidP="008F20D7">
      <w:pPr>
        <w:pStyle w:val="Default"/>
        <w:rPr>
          <w:sz w:val="20"/>
          <w:szCs w:val="20"/>
          <w:lang w:val="en-US"/>
        </w:rPr>
      </w:pPr>
      <w:bookmarkStart w:id="0" w:name="_GoBack"/>
      <w:bookmarkEnd w:id="0"/>
      <w:r w:rsidRPr="006F666A">
        <w:rPr>
          <w:sz w:val="20"/>
          <w:szCs w:val="20"/>
          <w:lang w:val="en-US"/>
        </w:rPr>
        <w:t xml:space="preserve">Olena Semenog (Sumy, Ukraine) </w:t>
      </w:r>
    </w:p>
    <w:p w:rsidR="008F20D7" w:rsidRPr="006F666A" w:rsidRDefault="008F20D7" w:rsidP="008F20D7">
      <w:pPr>
        <w:rPr>
          <w:b/>
          <w:bCs/>
          <w:sz w:val="27"/>
          <w:szCs w:val="27"/>
          <w:lang w:val="en-US"/>
        </w:rPr>
      </w:pPr>
      <w:r>
        <w:rPr>
          <w:sz w:val="20"/>
          <w:szCs w:val="20"/>
        </w:rPr>
        <w:t>Myroslava Vovk (Kyiv, Ukraine)</w:t>
      </w:r>
    </w:p>
    <w:p w:rsidR="008F20D7" w:rsidRPr="006F666A" w:rsidRDefault="008F20D7" w:rsidP="008F20D7">
      <w:pPr>
        <w:rPr>
          <w:b/>
          <w:bCs/>
          <w:sz w:val="27"/>
          <w:szCs w:val="27"/>
          <w:lang w:val="en-US"/>
        </w:rPr>
      </w:pPr>
      <w:r w:rsidRPr="006F666A">
        <w:rPr>
          <w:b/>
          <w:bCs/>
          <w:sz w:val="21"/>
          <w:szCs w:val="21"/>
          <w:lang w:val="en-US"/>
        </w:rPr>
        <w:t>FOLKLOR STUDIES IN THE CANADIAN-UKRAINIAN EDUCATIONAL SPACE: TRENDS OF DEVELOPMENT</w:t>
      </w:r>
    </w:p>
    <w:p w:rsidR="008F20D7" w:rsidRDefault="008F20D7" w:rsidP="008F20D7">
      <w:pPr>
        <w:rPr>
          <w:sz w:val="27"/>
          <w:szCs w:val="27"/>
        </w:rPr>
      </w:pPr>
      <w:r>
        <w:rPr>
          <w:b/>
          <w:bCs/>
          <w:sz w:val="27"/>
          <w:szCs w:val="27"/>
        </w:rPr>
        <w:t>Україна</w:t>
      </w:r>
      <w:r w:rsidRPr="006F666A">
        <w:rPr>
          <w:b/>
          <w:bCs/>
          <w:sz w:val="27"/>
          <w:szCs w:val="27"/>
          <w:lang w:val="en-US"/>
        </w:rPr>
        <w:t xml:space="preserve"> – </w:t>
      </w:r>
      <w:r>
        <w:rPr>
          <w:b/>
          <w:bCs/>
          <w:sz w:val="27"/>
          <w:szCs w:val="27"/>
        </w:rPr>
        <w:t>Канада</w:t>
      </w:r>
      <w:r w:rsidRPr="006F666A">
        <w:rPr>
          <w:b/>
          <w:bCs/>
          <w:sz w:val="27"/>
          <w:szCs w:val="27"/>
          <w:lang w:val="en-US"/>
        </w:rPr>
        <w:t xml:space="preserve"> </w:t>
      </w:r>
      <w:r w:rsidRPr="006F666A">
        <w:rPr>
          <w:sz w:val="27"/>
          <w:szCs w:val="27"/>
          <w:lang w:val="en-US"/>
        </w:rPr>
        <w:t xml:space="preserve">: </w:t>
      </w:r>
      <w:r>
        <w:rPr>
          <w:sz w:val="27"/>
          <w:szCs w:val="27"/>
        </w:rPr>
        <w:t>матеріали</w:t>
      </w:r>
      <w:r w:rsidRPr="006F666A">
        <w:rPr>
          <w:sz w:val="27"/>
          <w:szCs w:val="27"/>
          <w:lang w:val="en-US"/>
        </w:rPr>
        <w:t xml:space="preserve"> </w:t>
      </w:r>
      <w:r>
        <w:rPr>
          <w:sz w:val="27"/>
          <w:szCs w:val="27"/>
        </w:rPr>
        <w:t>І</w:t>
      </w:r>
      <w:r w:rsidRPr="006F666A">
        <w:rPr>
          <w:sz w:val="27"/>
          <w:szCs w:val="27"/>
          <w:lang w:val="en-US"/>
        </w:rPr>
        <w:t xml:space="preserve"> </w:t>
      </w:r>
      <w:r>
        <w:rPr>
          <w:sz w:val="27"/>
          <w:szCs w:val="27"/>
        </w:rPr>
        <w:t>Міжнародного</w:t>
      </w:r>
      <w:r w:rsidRPr="006F666A">
        <w:rPr>
          <w:sz w:val="27"/>
          <w:szCs w:val="27"/>
          <w:lang w:val="en-US"/>
        </w:rPr>
        <w:t xml:space="preserve"> </w:t>
      </w:r>
      <w:r>
        <w:rPr>
          <w:sz w:val="27"/>
          <w:szCs w:val="27"/>
        </w:rPr>
        <w:t>науково</w:t>
      </w:r>
      <w:r w:rsidRPr="006F666A">
        <w:rPr>
          <w:sz w:val="27"/>
          <w:szCs w:val="27"/>
          <w:lang w:val="en-US"/>
        </w:rPr>
        <w:t>-</w:t>
      </w:r>
      <w:r>
        <w:rPr>
          <w:sz w:val="27"/>
          <w:szCs w:val="27"/>
        </w:rPr>
        <w:t>практичного</w:t>
      </w:r>
      <w:r w:rsidRPr="006F666A">
        <w:rPr>
          <w:sz w:val="27"/>
          <w:szCs w:val="27"/>
          <w:lang w:val="en-US"/>
        </w:rPr>
        <w:t xml:space="preserve"> </w:t>
      </w:r>
      <w:r>
        <w:rPr>
          <w:sz w:val="27"/>
          <w:szCs w:val="27"/>
        </w:rPr>
        <w:t>У</w:t>
      </w:r>
      <w:r w:rsidRPr="006F666A">
        <w:rPr>
          <w:sz w:val="27"/>
          <w:szCs w:val="27"/>
          <w:lang w:val="en-US"/>
        </w:rPr>
        <w:t xml:space="preserve"> 45 </w:t>
      </w:r>
      <w:r>
        <w:rPr>
          <w:sz w:val="27"/>
          <w:szCs w:val="27"/>
        </w:rPr>
        <w:t>конгресу</w:t>
      </w:r>
      <w:r w:rsidRPr="006F666A">
        <w:rPr>
          <w:sz w:val="27"/>
          <w:szCs w:val="27"/>
          <w:lang w:val="en-US"/>
        </w:rPr>
        <w:t xml:space="preserve"> </w:t>
      </w:r>
      <w:r>
        <w:rPr>
          <w:sz w:val="27"/>
          <w:szCs w:val="27"/>
        </w:rPr>
        <w:t>з</w:t>
      </w:r>
      <w:r w:rsidRPr="006F666A">
        <w:rPr>
          <w:sz w:val="27"/>
          <w:szCs w:val="27"/>
          <w:lang w:val="en-US"/>
        </w:rPr>
        <w:t xml:space="preserve"> </w:t>
      </w:r>
      <w:r>
        <w:rPr>
          <w:sz w:val="27"/>
          <w:szCs w:val="27"/>
        </w:rPr>
        <w:t>канадознавства</w:t>
      </w:r>
      <w:r w:rsidRPr="006F666A">
        <w:rPr>
          <w:sz w:val="27"/>
          <w:szCs w:val="27"/>
          <w:lang w:val="en-US"/>
        </w:rPr>
        <w:t xml:space="preserve"> (21–21 </w:t>
      </w:r>
      <w:r>
        <w:rPr>
          <w:sz w:val="27"/>
          <w:szCs w:val="27"/>
        </w:rPr>
        <w:t>червня</w:t>
      </w:r>
      <w:r w:rsidRPr="006F666A">
        <w:rPr>
          <w:sz w:val="27"/>
          <w:szCs w:val="27"/>
          <w:lang w:val="en-US"/>
        </w:rPr>
        <w:t xml:space="preserve"> 2018 </w:t>
      </w:r>
      <w:r>
        <w:rPr>
          <w:sz w:val="27"/>
          <w:szCs w:val="27"/>
        </w:rPr>
        <w:t>року</w:t>
      </w:r>
      <w:r w:rsidRPr="006F666A">
        <w:rPr>
          <w:sz w:val="27"/>
          <w:szCs w:val="27"/>
          <w:lang w:val="en-US"/>
        </w:rPr>
        <w:t xml:space="preserve">, </w:t>
      </w:r>
      <w:r>
        <w:rPr>
          <w:sz w:val="27"/>
          <w:szCs w:val="27"/>
        </w:rPr>
        <w:t>м</w:t>
      </w:r>
      <w:r w:rsidRPr="006F666A">
        <w:rPr>
          <w:sz w:val="27"/>
          <w:szCs w:val="27"/>
          <w:lang w:val="en-US"/>
        </w:rPr>
        <w:t xml:space="preserve">. </w:t>
      </w:r>
      <w:r>
        <w:rPr>
          <w:sz w:val="27"/>
          <w:szCs w:val="27"/>
        </w:rPr>
        <w:t>Луцьк</w:t>
      </w:r>
      <w:r w:rsidRPr="006F666A">
        <w:rPr>
          <w:sz w:val="27"/>
          <w:szCs w:val="27"/>
          <w:lang w:val="en-US"/>
        </w:rPr>
        <w:t xml:space="preserve">, </w:t>
      </w:r>
      <w:r>
        <w:rPr>
          <w:sz w:val="27"/>
          <w:szCs w:val="27"/>
        </w:rPr>
        <w:t>Україна</w:t>
      </w:r>
      <w:r w:rsidRPr="006F666A">
        <w:rPr>
          <w:sz w:val="27"/>
          <w:szCs w:val="27"/>
          <w:lang w:val="en-US"/>
        </w:rPr>
        <w:t xml:space="preserve">) = Ukraine – Canada: the Materials of the First International Scholarly and Practical Congress on Canadian Studies (June 21–24, 2018, Lutsk, Ukraine). – </w:t>
      </w:r>
      <w:proofErr w:type="gramStart"/>
      <w:r>
        <w:rPr>
          <w:sz w:val="27"/>
          <w:szCs w:val="27"/>
        </w:rPr>
        <w:t>Луцьк</w:t>
      </w:r>
      <w:r w:rsidRPr="006F666A">
        <w:rPr>
          <w:sz w:val="27"/>
          <w:szCs w:val="27"/>
          <w:lang w:val="en-US"/>
        </w:rPr>
        <w:t xml:space="preserve"> :</w:t>
      </w:r>
      <w:proofErr w:type="gramEnd"/>
      <w:r w:rsidRPr="006F666A">
        <w:rPr>
          <w:sz w:val="27"/>
          <w:szCs w:val="27"/>
          <w:lang w:val="en-US"/>
        </w:rPr>
        <w:t xml:space="preserve"> </w:t>
      </w:r>
      <w:r>
        <w:rPr>
          <w:sz w:val="27"/>
          <w:szCs w:val="27"/>
        </w:rPr>
        <w:t>Вежа</w:t>
      </w:r>
      <w:r w:rsidRPr="006F666A">
        <w:rPr>
          <w:sz w:val="27"/>
          <w:szCs w:val="27"/>
          <w:lang w:val="en-US"/>
        </w:rPr>
        <w:t>-</w:t>
      </w:r>
      <w:r>
        <w:rPr>
          <w:sz w:val="27"/>
          <w:szCs w:val="27"/>
        </w:rPr>
        <w:t>Друк</w:t>
      </w:r>
      <w:r w:rsidRPr="006F666A">
        <w:rPr>
          <w:sz w:val="27"/>
          <w:szCs w:val="27"/>
          <w:lang w:val="en-US"/>
        </w:rPr>
        <w:t xml:space="preserve">, 2018. </w:t>
      </w:r>
      <w:proofErr w:type="gramStart"/>
      <w:r w:rsidRPr="006F666A">
        <w:rPr>
          <w:sz w:val="27"/>
          <w:szCs w:val="27"/>
          <w:lang w:val="en-US"/>
        </w:rPr>
        <w:t xml:space="preserve">– </w:t>
      </w:r>
      <w:r>
        <w:rPr>
          <w:sz w:val="27"/>
          <w:szCs w:val="27"/>
        </w:rPr>
        <w:t>С</w:t>
      </w:r>
      <w:r w:rsidRPr="006F666A">
        <w:rPr>
          <w:sz w:val="27"/>
          <w:szCs w:val="27"/>
          <w:lang w:val="en-US"/>
        </w:rPr>
        <w:t>.257-262.</w:t>
      </w:r>
      <w:proofErr w:type="gramEnd"/>
    </w:p>
    <w:p w:rsidR="008F20D7" w:rsidRDefault="008F20D7" w:rsidP="008F20D7">
      <w:pPr>
        <w:spacing w:after="200" w:line="360" w:lineRule="auto"/>
        <w:jc w:val="center"/>
        <w:rPr>
          <w:b/>
          <w:caps/>
          <w:sz w:val="28"/>
          <w:szCs w:val="28"/>
          <w:shd w:val="clear" w:color="auto" w:fill="FFFFFF"/>
        </w:rPr>
      </w:pPr>
      <w:r>
        <w:rPr>
          <w:b/>
          <w:caps/>
          <w:sz w:val="28"/>
          <w:szCs w:val="28"/>
          <w:shd w:val="clear" w:color="auto" w:fill="FFFFFF"/>
        </w:rPr>
        <w:t xml:space="preserve">Тенденції розвитку фольклористики </w:t>
      </w:r>
    </w:p>
    <w:p w:rsidR="008F20D7" w:rsidRDefault="008F20D7" w:rsidP="008F20D7">
      <w:pPr>
        <w:spacing w:after="200" w:line="360" w:lineRule="auto"/>
        <w:jc w:val="center"/>
        <w:rPr>
          <w:b/>
          <w:caps/>
          <w:sz w:val="28"/>
          <w:szCs w:val="28"/>
        </w:rPr>
      </w:pPr>
      <w:r>
        <w:rPr>
          <w:b/>
          <w:caps/>
          <w:sz w:val="28"/>
          <w:szCs w:val="28"/>
          <w:shd w:val="clear" w:color="auto" w:fill="FFFFFF"/>
        </w:rPr>
        <w:t>у канадсько-українському освітньому просторі</w:t>
      </w:r>
    </w:p>
    <w:p w:rsidR="008F20D7" w:rsidRPr="006F666A" w:rsidRDefault="008F20D7" w:rsidP="008F20D7">
      <w:pPr>
        <w:rPr>
          <w:sz w:val="27"/>
          <w:szCs w:val="27"/>
        </w:rPr>
      </w:pPr>
    </w:p>
    <w:p w:rsidR="008F20D7" w:rsidRDefault="008F20D7" w:rsidP="008F20D7">
      <w:pPr>
        <w:pStyle w:val="a5"/>
        <w:spacing w:after="0" w:line="360" w:lineRule="auto"/>
        <w:ind w:firstLine="709"/>
        <w:jc w:val="center"/>
        <w:rPr>
          <w:b/>
          <w:sz w:val="28"/>
          <w:szCs w:val="28"/>
          <w:lang w:val="uk-UA" w:eastAsia="en-US"/>
        </w:rPr>
      </w:pPr>
      <w:r>
        <w:rPr>
          <w:b/>
          <w:sz w:val="28"/>
          <w:szCs w:val="28"/>
          <w:lang w:val="uk-UA" w:eastAsia="en-US"/>
        </w:rPr>
        <w:t>Анотація</w:t>
      </w:r>
    </w:p>
    <w:p w:rsidR="008F20D7" w:rsidRDefault="008F20D7" w:rsidP="008F20D7">
      <w:pPr>
        <w:ind w:firstLine="709"/>
        <w:jc w:val="both"/>
        <w:rPr>
          <w:rFonts w:eastAsia="Times New Roman"/>
          <w:sz w:val="28"/>
          <w:szCs w:val="28"/>
        </w:rPr>
      </w:pPr>
      <w:r>
        <w:rPr>
          <w:rFonts w:eastAsia="Times New Roman"/>
          <w:sz w:val="28"/>
          <w:szCs w:val="28"/>
        </w:rPr>
        <w:t xml:space="preserve">У виступі аналізуються основні досягнення розвитку фольклористики в університетах України і Канади у перші десятиліття ХХІ ст. Окреслено інноваційні і традиційні тенденції вивчення фольклорної традиції в канадсько-українському освітньому просторі: гуманізації, гуманітаризації, диференціації змісту підготовки фольклористів-дослідників, систематизації тощо.   </w:t>
      </w:r>
    </w:p>
    <w:p w:rsidR="008F20D7" w:rsidRDefault="008F20D7" w:rsidP="008F20D7">
      <w:pPr>
        <w:ind w:firstLine="709"/>
        <w:jc w:val="both"/>
        <w:rPr>
          <w:rFonts w:eastAsia="Times New Roman"/>
          <w:sz w:val="28"/>
          <w:szCs w:val="28"/>
        </w:rPr>
      </w:pPr>
      <w:r>
        <w:rPr>
          <w:rFonts w:eastAsia="Times New Roman"/>
          <w:sz w:val="28"/>
          <w:szCs w:val="28"/>
        </w:rPr>
        <w:t>Визначено, що провідними тенденціями розвитку фольклористики є інтердисциплінарність та використання контекстного і функціонального підходів дослідження фольклорних явищ і процесів. Охарактеризовано  досягнення фольклористичної підготовки фахівців у контексті університетської освіти. Акцентовано увагу на досягненнях фольклористичних студій в університетських осередках України і Канади, зокрема інноваційній діяльності факультету фольклору Університету</w:t>
      </w:r>
      <w:r>
        <w:rPr>
          <w:rFonts w:eastAsia="Times New Roman"/>
          <w:b/>
          <w:sz w:val="28"/>
          <w:szCs w:val="28"/>
        </w:rPr>
        <w:t xml:space="preserve"> </w:t>
      </w:r>
      <w:r>
        <w:rPr>
          <w:rFonts w:eastAsia="Times New Roman"/>
          <w:sz w:val="28"/>
          <w:szCs w:val="28"/>
        </w:rPr>
        <w:t>пам’яті. Факультет набув міжнародного визнання завдяки виїзним етнографічним дослідженням. Фольклорне студентське товариство університету</w:t>
      </w:r>
      <w:r>
        <w:rPr>
          <w:rFonts w:eastAsia="Times New Roman"/>
          <w:b/>
          <w:sz w:val="28"/>
          <w:szCs w:val="28"/>
        </w:rPr>
        <w:t xml:space="preserve"> </w:t>
      </w:r>
      <w:r>
        <w:rPr>
          <w:rFonts w:eastAsia="Times New Roman"/>
          <w:sz w:val="28"/>
          <w:szCs w:val="28"/>
        </w:rPr>
        <w:t xml:space="preserve">організовує ряд щорічних заходів, зокрема свята, зібрання та тематичні кіновечори, що дозволяє студентам краще ознайомитись з фольклорним пластом культури, сприяє залученню студентів до обговорення академічних тем щодо методів дослідження, кар’єрних можливостей, публікацій. </w:t>
      </w:r>
    </w:p>
    <w:p w:rsidR="008F20D7" w:rsidRDefault="008F20D7" w:rsidP="008F20D7">
      <w:pPr>
        <w:keepNext/>
        <w:ind w:firstLine="709"/>
        <w:jc w:val="both"/>
        <w:outlineLvl w:val="2"/>
        <w:rPr>
          <w:rFonts w:eastAsia="Times New Roman"/>
          <w:bCs/>
          <w:sz w:val="28"/>
          <w:szCs w:val="28"/>
        </w:rPr>
      </w:pPr>
      <w:r>
        <w:rPr>
          <w:rFonts w:eastAsia="Times New Roman"/>
          <w:b/>
          <w:sz w:val="28"/>
          <w:szCs w:val="28"/>
        </w:rPr>
        <w:t>Ключові слова</w:t>
      </w:r>
      <w:r>
        <w:rPr>
          <w:rFonts w:eastAsia="Times New Roman"/>
          <w:bCs/>
          <w:sz w:val="28"/>
          <w:szCs w:val="28"/>
        </w:rPr>
        <w:t>: фольклористика, канадсько-український освітній простір, тенденції розвитку, фольклорист-дослідник, інтердисциплінарність, антропологізація.</w:t>
      </w:r>
    </w:p>
    <w:p w:rsidR="008F20D7" w:rsidRPr="006F666A" w:rsidRDefault="008F20D7" w:rsidP="008F20D7"/>
    <w:p w:rsidR="008F20D7" w:rsidRPr="008F20D7" w:rsidRDefault="008F20D7" w:rsidP="007C501A">
      <w:pPr>
        <w:spacing w:line="360" w:lineRule="auto"/>
        <w:jc w:val="right"/>
        <w:rPr>
          <w:rFonts w:ascii="Times New Roman" w:hAnsi="Times New Roman" w:cs="Times New Roman"/>
          <w:sz w:val="28"/>
          <w:szCs w:val="28"/>
        </w:rPr>
      </w:pPr>
    </w:p>
    <w:p w:rsidR="008F20D7" w:rsidRPr="008F20D7" w:rsidRDefault="008F20D7" w:rsidP="007C501A">
      <w:pPr>
        <w:spacing w:line="360" w:lineRule="auto"/>
        <w:jc w:val="right"/>
        <w:rPr>
          <w:rFonts w:ascii="Times New Roman" w:hAnsi="Times New Roman" w:cs="Times New Roman"/>
          <w:sz w:val="28"/>
          <w:szCs w:val="28"/>
        </w:rPr>
      </w:pPr>
    </w:p>
    <w:p w:rsidR="008F20D7" w:rsidRPr="008F20D7" w:rsidRDefault="008F20D7" w:rsidP="007C501A">
      <w:pPr>
        <w:spacing w:line="360" w:lineRule="auto"/>
        <w:jc w:val="right"/>
        <w:rPr>
          <w:rFonts w:ascii="Times New Roman" w:hAnsi="Times New Roman" w:cs="Times New Roman"/>
          <w:sz w:val="28"/>
          <w:szCs w:val="28"/>
        </w:rPr>
      </w:pPr>
    </w:p>
    <w:p w:rsidR="007C501A" w:rsidRPr="007C501A" w:rsidRDefault="007C501A" w:rsidP="007C501A">
      <w:pPr>
        <w:spacing w:line="360" w:lineRule="auto"/>
        <w:jc w:val="right"/>
        <w:rPr>
          <w:rFonts w:ascii="Times New Roman" w:hAnsi="Times New Roman" w:cs="Times New Roman"/>
          <w:sz w:val="28"/>
          <w:szCs w:val="28"/>
        </w:rPr>
      </w:pPr>
      <w:r w:rsidRPr="007C501A">
        <w:rPr>
          <w:rFonts w:ascii="Times New Roman" w:hAnsi="Times New Roman" w:cs="Times New Roman"/>
          <w:sz w:val="28"/>
          <w:szCs w:val="28"/>
        </w:rPr>
        <w:t xml:space="preserve">Vovk Myroslava Petrivna - doctor of pedagogical sciences, senior researcher, chief researcher of the department of content and technology of adult education of the Institute of Pedagogical Education and Education </w:t>
      </w:r>
      <w:r w:rsidR="00F53F73">
        <w:rPr>
          <w:rFonts w:ascii="Times New Roman" w:hAnsi="Times New Roman" w:cs="Times New Roman"/>
          <w:sz w:val="28"/>
          <w:szCs w:val="28"/>
          <w:lang w:val="en-US"/>
        </w:rPr>
        <w:t xml:space="preserve">of </w:t>
      </w:r>
      <w:r w:rsidRPr="007C501A">
        <w:rPr>
          <w:rFonts w:ascii="Times New Roman" w:hAnsi="Times New Roman" w:cs="Times New Roman"/>
          <w:sz w:val="28"/>
          <w:szCs w:val="28"/>
        </w:rPr>
        <w:t>Adult</w:t>
      </w:r>
      <w:r w:rsidR="00F53F73">
        <w:rPr>
          <w:rFonts w:ascii="Times New Roman" w:hAnsi="Times New Roman" w:cs="Times New Roman"/>
          <w:sz w:val="28"/>
          <w:szCs w:val="28"/>
        </w:rPr>
        <w:t xml:space="preserve"> </w:t>
      </w:r>
      <w:r w:rsidRPr="007C501A">
        <w:rPr>
          <w:rFonts w:ascii="Times New Roman" w:hAnsi="Times New Roman" w:cs="Times New Roman"/>
          <w:sz w:val="28"/>
          <w:szCs w:val="28"/>
        </w:rPr>
        <w:t xml:space="preserve"> the National Academy of Pedagogical Sciences of Ukraine</w:t>
      </w:r>
    </w:p>
    <w:p w:rsidR="007C501A" w:rsidRPr="007C501A" w:rsidRDefault="00137283" w:rsidP="007C501A">
      <w:pPr>
        <w:spacing w:line="360" w:lineRule="auto"/>
        <w:jc w:val="right"/>
        <w:rPr>
          <w:rFonts w:ascii="Times New Roman" w:hAnsi="Times New Roman" w:cs="Times New Roman"/>
          <w:sz w:val="28"/>
          <w:szCs w:val="28"/>
        </w:rPr>
      </w:pPr>
      <w:r>
        <w:rPr>
          <w:rFonts w:ascii="Times New Roman" w:hAnsi="Times New Roman" w:cs="Times New Roman"/>
          <w:sz w:val="28"/>
          <w:szCs w:val="28"/>
        </w:rPr>
        <w:t>Semenogh Olena Nikolai</w:t>
      </w:r>
      <w:r w:rsidR="007C501A" w:rsidRPr="007C501A">
        <w:rPr>
          <w:rFonts w:ascii="Times New Roman" w:hAnsi="Times New Roman" w:cs="Times New Roman"/>
          <w:sz w:val="28"/>
          <w:szCs w:val="28"/>
        </w:rPr>
        <w:t>vna - doctor of pedagogical sciences, professor, head of the Ukra</w:t>
      </w:r>
      <w:r>
        <w:rPr>
          <w:rFonts w:ascii="Times New Roman" w:hAnsi="Times New Roman" w:cs="Times New Roman"/>
          <w:sz w:val="28"/>
          <w:szCs w:val="28"/>
        </w:rPr>
        <w:t xml:space="preserve">inian language department of </w:t>
      </w:r>
      <w:r w:rsidR="007C501A" w:rsidRPr="007C501A">
        <w:rPr>
          <w:rFonts w:ascii="Times New Roman" w:hAnsi="Times New Roman" w:cs="Times New Roman"/>
          <w:sz w:val="28"/>
          <w:szCs w:val="28"/>
        </w:rPr>
        <w:t xml:space="preserve"> Sumy State Pedagogical University named after Anton Makarenko</w:t>
      </w:r>
    </w:p>
    <w:p w:rsidR="007C501A" w:rsidRPr="007C501A" w:rsidRDefault="007C501A" w:rsidP="007C501A">
      <w:pPr>
        <w:spacing w:line="360" w:lineRule="auto"/>
        <w:jc w:val="both"/>
        <w:rPr>
          <w:rFonts w:ascii="Times New Roman" w:hAnsi="Times New Roman" w:cs="Times New Roman"/>
          <w:sz w:val="28"/>
          <w:szCs w:val="28"/>
        </w:rPr>
      </w:pPr>
    </w:p>
    <w:p w:rsidR="007C501A" w:rsidRPr="00F53F73" w:rsidRDefault="00F53F73" w:rsidP="00F53F7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TRENDCIES OF DEVELOPMENT OF FOLKLOR </w:t>
      </w:r>
      <w:r>
        <w:rPr>
          <w:rFonts w:ascii="Times New Roman" w:hAnsi="Times New Roman" w:cs="Times New Roman"/>
          <w:sz w:val="28"/>
          <w:szCs w:val="28"/>
          <w:lang w:val="en-US"/>
        </w:rPr>
        <w:t xml:space="preserve"> STUDIES</w:t>
      </w:r>
    </w:p>
    <w:p w:rsidR="007C501A" w:rsidRPr="007C501A" w:rsidRDefault="00F53F73" w:rsidP="00F53F73">
      <w:pPr>
        <w:spacing w:line="360" w:lineRule="auto"/>
        <w:jc w:val="center"/>
        <w:rPr>
          <w:rFonts w:ascii="Times New Roman" w:hAnsi="Times New Roman" w:cs="Times New Roman"/>
          <w:sz w:val="28"/>
          <w:szCs w:val="28"/>
        </w:rPr>
      </w:pPr>
      <w:r w:rsidRPr="007C501A">
        <w:rPr>
          <w:rFonts w:ascii="Times New Roman" w:hAnsi="Times New Roman" w:cs="Times New Roman"/>
          <w:sz w:val="28"/>
          <w:szCs w:val="28"/>
        </w:rPr>
        <w:t>IN THE CANADIAN-UKRAINIAN EDUCATIONAL SPACE</w:t>
      </w:r>
    </w:p>
    <w:p w:rsidR="000C22B0" w:rsidRPr="000C22B0" w:rsidRDefault="000C22B0" w:rsidP="000C22B0">
      <w:pPr>
        <w:pStyle w:val="a5"/>
        <w:spacing w:after="0" w:line="360" w:lineRule="auto"/>
        <w:ind w:firstLine="709"/>
        <w:jc w:val="center"/>
        <w:rPr>
          <w:b/>
          <w:sz w:val="28"/>
          <w:szCs w:val="28"/>
          <w:lang w:val="uk-UA" w:eastAsia="en-US"/>
        </w:rPr>
      </w:pPr>
      <w:r w:rsidRPr="000C22B0">
        <w:rPr>
          <w:b/>
          <w:sz w:val="28"/>
          <w:szCs w:val="28"/>
          <w:lang w:val="uk-UA" w:eastAsia="en-US"/>
        </w:rPr>
        <w:t>Анотація</w:t>
      </w:r>
    </w:p>
    <w:p w:rsidR="000C22B0" w:rsidRPr="000C22B0" w:rsidRDefault="000C22B0" w:rsidP="000C22B0">
      <w:pPr>
        <w:ind w:firstLine="709"/>
        <w:jc w:val="both"/>
        <w:rPr>
          <w:rFonts w:ascii="Times New Roman" w:eastAsia="Times New Roman" w:hAnsi="Times New Roman" w:cs="Times New Roman"/>
          <w:sz w:val="28"/>
          <w:szCs w:val="28"/>
        </w:rPr>
      </w:pPr>
      <w:r w:rsidRPr="000C22B0">
        <w:rPr>
          <w:rFonts w:ascii="Times New Roman" w:eastAsia="Times New Roman" w:hAnsi="Times New Roman" w:cs="Times New Roman"/>
          <w:sz w:val="28"/>
          <w:szCs w:val="28"/>
        </w:rPr>
        <w:t>У виступі аналізуються основні досяг</w:t>
      </w:r>
      <w:r w:rsidR="00D927E1">
        <w:rPr>
          <w:rFonts w:ascii="Times New Roman" w:eastAsia="Times New Roman" w:hAnsi="Times New Roman" w:cs="Times New Roman"/>
          <w:sz w:val="28"/>
          <w:szCs w:val="28"/>
        </w:rPr>
        <w:t xml:space="preserve"> </w:t>
      </w:r>
      <w:r w:rsidRPr="000C22B0">
        <w:rPr>
          <w:rFonts w:ascii="Times New Roman" w:eastAsia="Times New Roman" w:hAnsi="Times New Roman" w:cs="Times New Roman"/>
          <w:sz w:val="28"/>
          <w:szCs w:val="28"/>
        </w:rPr>
        <w:t xml:space="preserve">нення розвитку фольклористики в університетах України і Канади у перші десятиліття ХХІ ст. Окреслено інноваційні і традиційні тенденції вивчення фольклорної традиції в канадсько-українському освітньому просторі: гуманізації, гуманітаризації, диференціації змісту підготовки фольклористів-дослідників, систематизації тощо.   </w:t>
      </w:r>
    </w:p>
    <w:p w:rsidR="000C22B0" w:rsidRPr="000C22B0" w:rsidRDefault="000C22B0" w:rsidP="000C22B0">
      <w:pPr>
        <w:ind w:firstLine="709"/>
        <w:jc w:val="both"/>
        <w:rPr>
          <w:rFonts w:ascii="Times New Roman" w:eastAsia="Times New Roman" w:hAnsi="Times New Roman" w:cs="Times New Roman"/>
          <w:sz w:val="28"/>
          <w:szCs w:val="28"/>
        </w:rPr>
      </w:pPr>
      <w:r w:rsidRPr="000C22B0">
        <w:rPr>
          <w:rFonts w:ascii="Times New Roman" w:eastAsia="Times New Roman" w:hAnsi="Times New Roman" w:cs="Times New Roman"/>
          <w:sz w:val="28"/>
          <w:szCs w:val="28"/>
        </w:rPr>
        <w:t>Визначено, що провідними тенденціями розвитку фольклористики є інтердисциплінарність та використання контекстного і функціонального підходів дослідження фольклорних явищ і процесів. Охарактеризовано  досягнення фольклористичної підготовки фахівців у контексті університетської освіти. Акцентовано увагу на досягненнях фольклористичних студій в університетських осередках України і Канади, зокрема інноваційній діяльності факультету фольклору Університету</w:t>
      </w:r>
      <w:r w:rsidRPr="000C22B0">
        <w:rPr>
          <w:rFonts w:ascii="Times New Roman" w:eastAsia="Times New Roman" w:hAnsi="Times New Roman" w:cs="Times New Roman"/>
          <w:b/>
          <w:sz w:val="28"/>
          <w:szCs w:val="28"/>
        </w:rPr>
        <w:t xml:space="preserve"> </w:t>
      </w:r>
      <w:r w:rsidRPr="000C22B0">
        <w:rPr>
          <w:rFonts w:ascii="Times New Roman" w:eastAsia="Times New Roman" w:hAnsi="Times New Roman" w:cs="Times New Roman"/>
          <w:sz w:val="28"/>
          <w:szCs w:val="28"/>
        </w:rPr>
        <w:t>пам’яті. Факультет набув міжнародного визнання завдяки виїзним етнографічним дослідженням. Фольклорне студентське товариство університету</w:t>
      </w:r>
      <w:r w:rsidRPr="000C22B0">
        <w:rPr>
          <w:rFonts w:ascii="Times New Roman" w:eastAsia="Times New Roman" w:hAnsi="Times New Roman" w:cs="Times New Roman"/>
          <w:b/>
          <w:sz w:val="28"/>
          <w:szCs w:val="28"/>
        </w:rPr>
        <w:t xml:space="preserve"> </w:t>
      </w:r>
      <w:r w:rsidRPr="000C22B0">
        <w:rPr>
          <w:rFonts w:ascii="Times New Roman" w:eastAsia="Times New Roman" w:hAnsi="Times New Roman" w:cs="Times New Roman"/>
          <w:sz w:val="28"/>
          <w:szCs w:val="28"/>
        </w:rPr>
        <w:t xml:space="preserve">організовує ряд щорічних заходів, зокрема свята, зібрання та тематичні кіновечори, що дозволяє студентам краще ознайомитись з фольклорним пластом культури, сприяє залученню студентів до обговорення академічних тем щодо методів дослідження, кар’єрних можливостей, публікацій. </w:t>
      </w:r>
    </w:p>
    <w:p w:rsidR="000C22B0" w:rsidRPr="000C22B0" w:rsidRDefault="000C22B0" w:rsidP="000C22B0">
      <w:pPr>
        <w:keepNext/>
        <w:ind w:firstLine="709"/>
        <w:jc w:val="both"/>
        <w:outlineLvl w:val="2"/>
        <w:rPr>
          <w:rFonts w:ascii="Times New Roman" w:eastAsia="Times New Roman" w:hAnsi="Times New Roman" w:cs="Times New Roman"/>
          <w:bCs/>
          <w:sz w:val="28"/>
          <w:szCs w:val="28"/>
        </w:rPr>
      </w:pPr>
      <w:r w:rsidRPr="000C22B0">
        <w:rPr>
          <w:rFonts w:ascii="Times New Roman" w:eastAsia="Times New Roman" w:hAnsi="Times New Roman" w:cs="Times New Roman"/>
          <w:b/>
          <w:sz w:val="28"/>
          <w:szCs w:val="28"/>
        </w:rPr>
        <w:lastRenderedPageBreak/>
        <w:t>Ключові слова</w:t>
      </w:r>
      <w:r w:rsidRPr="000C22B0">
        <w:rPr>
          <w:rFonts w:ascii="Times New Roman" w:eastAsia="Times New Roman" w:hAnsi="Times New Roman" w:cs="Times New Roman"/>
          <w:bCs/>
          <w:sz w:val="28"/>
          <w:szCs w:val="28"/>
        </w:rPr>
        <w:t>: фольклористика, канадсько-український освітній простір, тенденції розвитку, фольклорист-дослідник, інтердисциплінарність, антропологізація.</w:t>
      </w:r>
    </w:p>
    <w:p w:rsidR="000C22B0" w:rsidRPr="000C22B0" w:rsidRDefault="000C22B0" w:rsidP="000C22B0">
      <w:pPr>
        <w:ind w:firstLine="709"/>
        <w:jc w:val="center"/>
        <w:rPr>
          <w:rFonts w:ascii="Times New Roman" w:eastAsia="Times New Roman" w:hAnsi="Times New Roman" w:cs="Times New Roman"/>
          <w:sz w:val="28"/>
          <w:szCs w:val="28"/>
        </w:rPr>
      </w:pPr>
      <w:r w:rsidRPr="000C22B0">
        <w:rPr>
          <w:rFonts w:ascii="Times New Roman" w:eastAsia="Times New Roman" w:hAnsi="Times New Roman" w:cs="Times New Roman"/>
          <w:b/>
          <w:sz w:val="28"/>
          <w:szCs w:val="28"/>
        </w:rPr>
        <w:t>Summary</w:t>
      </w:r>
    </w:p>
    <w:p w:rsidR="000C22B0" w:rsidRPr="000C22B0" w:rsidRDefault="000C22B0" w:rsidP="000C22B0">
      <w:pPr>
        <w:pStyle w:val="a5"/>
        <w:spacing w:after="0"/>
        <w:ind w:firstLine="709"/>
        <w:jc w:val="both"/>
        <w:rPr>
          <w:sz w:val="28"/>
          <w:szCs w:val="28"/>
          <w:lang w:val="uk-UA" w:eastAsia="en-US"/>
        </w:rPr>
      </w:pPr>
      <w:r w:rsidRPr="000C22B0">
        <w:rPr>
          <w:rFonts w:eastAsia="Times New Roman"/>
          <w:sz w:val="28"/>
          <w:szCs w:val="28"/>
          <w:lang w:val="uk-UA" w:eastAsia="en-US"/>
        </w:rPr>
        <w:t>The presentation analyzes the main achievements of the development of folklore in universities of Ukraine and Canada in the first decades of the XXI century. The innovative and traditional tendencies of the study of folklore traditions in the Canadian-Ukrainian educational space are outlined: humanization, differentiating of the content of the training of folklorists-researchers, systematization, etc. It is determined that the leading trends in the development of folklore are interdisciplinarity and the use of context and functional approaches to the study of folklore phenomena and processes. The achievements of folklore training of specialists in the context of university education are characterized. Attention is paid to the achievements of folklore studies in university center of Ukraine and Canada, in particular, the innovative activity of the faculty of folklore of the University of Memory. The faculty received international recognition for field ethnographic research. The Folklore Students' Association of the University organize a number of annual events, including holidays, collection and thematic film festivals, enabling students to get acquainted with the folkloric culture of culture better, to attract students to discuss academic topics on research methods, career opportunities, publications.</w:t>
      </w:r>
    </w:p>
    <w:p w:rsidR="000C22B0" w:rsidRPr="000C22B0" w:rsidRDefault="000C22B0" w:rsidP="000C22B0">
      <w:pPr>
        <w:keepNext/>
        <w:ind w:firstLine="709"/>
        <w:jc w:val="both"/>
        <w:outlineLvl w:val="2"/>
        <w:rPr>
          <w:rFonts w:ascii="Times New Roman" w:hAnsi="Times New Roman" w:cs="Times New Roman"/>
          <w:sz w:val="28"/>
          <w:szCs w:val="28"/>
        </w:rPr>
      </w:pPr>
      <w:r w:rsidRPr="000C22B0">
        <w:rPr>
          <w:rFonts w:ascii="Times New Roman" w:eastAsia="Times New Roman" w:hAnsi="Times New Roman" w:cs="Times New Roman"/>
          <w:b/>
          <w:iCs/>
          <w:sz w:val="28"/>
          <w:szCs w:val="28"/>
          <w:lang w:val="en-US"/>
        </w:rPr>
        <w:t>Key words</w:t>
      </w:r>
      <w:r w:rsidRPr="000C22B0">
        <w:rPr>
          <w:rFonts w:ascii="Times New Roman" w:eastAsia="Times New Roman" w:hAnsi="Times New Roman" w:cs="Times New Roman"/>
          <w:bCs/>
          <w:sz w:val="28"/>
          <w:szCs w:val="28"/>
        </w:rPr>
        <w:t xml:space="preserve">: folklore studies, Canadian-Ukrainian educational space, development tendencies, folklorist-researcher, interdisciplinary, </w:t>
      </w:r>
      <w:r w:rsidRPr="000C22B0">
        <w:rPr>
          <w:rFonts w:ascii="Times New Roman" w:eastAsia="Times New Roman" w:hAnsi="Times New Roman" w:cs="Times New Roman"/>
          <w:bCs/>
          <w:sz w:val="28"/>
          <w:szCs w:val="28"/>
          <w:lang w:val="en-GB"/>
        </w:rPr>
        <w:t>anthropologizing.</w:t>
      </w:r>
    </w:p>
    <w:p w:rsidR="007C501A" w:rsidRPr="007C501A" w:rsidRDefault="007C501A" w:rsidP="007C501A">
      <w:pPr>
        <w:spacing w:line="360" w:lineRule="auto"/>
        <w:jc w:val="both"/>
        <w:rPr>
          <w:rFonts w:ascii="Times New Roman" w:hAnsi="Times New Roman" w:cs="Times New Roman"/>
          <w:sz w:val="28"/>
          <w:szCs w:val="28"/>
        </w:rPr>
      </w:pPr>
    </w:p>
    <w:p w:rsidR="007C501A" w:rsidRPr="007C501A" w:rsidRDefault="00137283"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During the twenty centery and first</w:t>
      </w:r>
      <w:r w:rsidR="007C501A" w:rsidRPr="007C501A">
        <w:rPr>
          <w:rFonts w:ascii="Times New Roman" w:hAnsi="Times New Roman" w:cs="Times New Roman"/>
          <w:sz w:val="28"/>
          <w:szCs w:val="28"/>
        </w:rPr>
        <w:t xml:space="preserve"> deca</w:t>
      </w:r>
      <w:r w:rsidR="00F53F73">
        <w:rPr>
          <w:rFonts w:ascii="Times New Roman" w:hAnsi="Times New Roman" w:cs="Times New Roman"/>
          <w:sz w:val="28"/>
          <w:szCs w:val="28"/>
        </w:rPr>
        <w:t>des of the twenty-first century</w:t>
      </w:r>
      <w:r w:rsidR="007C501A" w:rsidRPr="007C501A">
        <w:rPr>
          <w:rFonts w:ascii="Times New Roman" w:hAnsi="Times New Roman" w:cs="Times New Roman"/>
          <w:sz w:val="28"/>
          <w:szCs w:val="28"/>
        </w:rPr>
        <w:t xml:space="preserve"> in the Canadian-Ukrainian educational and scientific discourse the theoretical foundations and educational </w:t>
      </w:r>
      <w:r w:rsidR="00F53F73">
        <w:rPr>
          <w:rFonts w:ascii="Times New Roman" w:hAnsi="Times New Roman" w:cs="Times New Roman"/>
          <w:sz w:val="28"/>
          <w:szCs w:val="28"/>
        </w:rPr>
        <w:t>traditions of folklore studies</w:t>
      </w:r>
      <w:r>
        <w:rPr>
          <w:rFonts w:ascii="Times New Roman" w:hAnsi="Times New Roman" w:cs="Times New Roman"/>
          <w:sz w:val="28"/>
          <w:szCs w:val="28"/>
          <w:lang w:val="en-US"/>
        </w:rPr>
        <w:t>,</w:t>
      </w:r>
      <w:r w:rsidR="00F53F73">
        <w:rPr>
          <w:rFonts w:ascii="Times New Roman" w:hAnsi="Times New Roman" w:cs="Times New Roman"/>
          <w:sz w:val="28"/>
          <w:szCs w:val="28"/>
          <w:lang w:val="en-US"/>
        </w:rPr>
        <w:t xml:space="preserve"> namely</w:t>
      </w:r>
      <w:r w:rsidR="00B14DB5">
        <w:rPr>
          <w:rFonts w:ascii="Times New Roman" w:hAnsi="Times New Roman" w:cs="Times New Roman"/>
          <w:sz w:val="28"/>
          <w:szCs w:val="28"/>
          <w:lang w:val="en-US"/>
        </w:rPr>
        <w:t>:</w:t>
      </w:r>
      <w:r w:rsidR="00F53F73">
        <w:rPr>
          <w:rFonts w:ascii="Times New Roman" w:hAnsi="Times New Roman" w:cs="Times New Roman"/>
          <w:sz w:val="28"/>
          <w:szCs w:val="28"/>
        </w:rPr>
        <w:t xml:space="preserve"> </w:t>
      </w:r>
      <w:r w:rsidR="007C501A" w:rsidRPr="007C501A">
        <w:rPr>
          <w:rFonts w:ascii="Times New Roman" w:hAnsi="Times New Roman" w:cs="Times New Roman"/>
          <w:sz w:val="28"/>
          <w:szCs w:val="28"/>
        </w:rPr>
        <w:t xml:space="preserve"> philological, culturological, humanitarian, anthropological science, which studies folklore as a syncretic phenomenon of culture in its genre and species diversity, </w:t>
      </w:r>
      <w:r>
        <w:rPr>
          <w:rFonts w:ascii="Times New Roman" w:hAnsi="Times New Roman" w:cs="Times New Roman"/>
          <w:sz w:val="28"/>
          <w:szCs w:val="28"/>
          <w:lang w:val="en-US"/>
        </w:rPr>
        <w:t xml:space="preserve"> in </w:t>
      </w:r>
      <w:r w:rsidR="007C501A" w:rsidRPr="007C501A">
        <w:rPr>
          <w:rFonts w:ascii="Times New Roman" w:hAnsi="Times New Roman" w:cs="Times New Roman"/>
          <w:sz w:val="28"/>
          <w:szCs w:val="28"/>
        </w:rPr>
        <w:t xml:space="preserve">regional and other dimensions, are being established, reconstructs the stages and factors of functioning folklore works in the historical retrospect, defines the methodological tool for the analysis of folklore texts, explores the activities of the well-known and </w:t>
      </w:r>
      <w:r w:rsidR="005023AC">
        <w:rPr>
          <w:rFonts w:ascii="Times New Roman" w:hAnsi="Times New Roman" w:cs="Times New Roman"/>
          <w:sz w:val="28"/>
          <w:szCs w:val="28"/>
          <w:lang w:val="en-US"/>
        </w:rPr>
        <w:t>little-known</w:t>
      </w:r>
      <w:r w:rsidR="005023AC">
        <w:rPr>
          <w:rFonts w:ascii="Times New Roman" w:hAnsi="Times New Roman" w:cs="Times New Roman"/>
          <w:sz w:val="28"/>
          <w:szCs w:val="28"/>
        </w:rPr>
        <w:t xml:space="preserve"> folklorists</w:t>
      </w:r>
      <w:r w:rsidR="007C501A" w:rsidRPr="007C501A">
        <w:rPr>
          <w:rFonts w:ascii="Times New Roman" w:hAnsi="Times New Roman" w:cs="Times New Roman"/>
          <w:sz w:val="28"/>
          <w:szCs w:val="28"/>
        </w:rPr>
        <w:t>, determines the theoretical and practical principles of archiving folklore texts, studying the specifics of creating bibliographic works.</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Theoretical and practical pri</w:t>
      </w:r>
      <w:r w:rsidR="005023AC">
        <w:rPr>
          <w:rFonts w:ascii="Times New Roman" w:hAnsi="Times New Roman" w:cs="Times New Roman"/>
          <w:sz w:val="28"/>
          <w:szCs w:val="28"/>
        </w:rPr>
        <w:t>nciples of contemporary folkloristic</w:t>
      </w:r>
      <w:r w:rsidRPr="007C501A">
        <w:rPr>
          <w:rFonts w:ascii="Times New Roman" w:hAnsi="Times New Roman" w:cs="Times New Roman"/>
          <w:sz w:val="28"/>
          <w:szCs w:val="28"/>
        </w:rPr>
        <w:t xml:space="preserve"> were established in the theory and practice of folklore studies of Ukraine and abroad, primarily of Canada. In Ukrainian-Canad</w:t>
      </w:r>
      <w:r w:rsidR="00B058C7">
        <w:rPr>
          <w:rFonts w:ascii="Times New Roman" w:hAnsi="Times New Roman" w:cs="Times New Roman"/>
          <w:sz w:val="28"/>
          <w:szCs w:val="28"/>
        </w:rPr>
        <w:t>ian folkloristic</w:t>
      </w:r>
      <w:r w:rsidRPr="007C501A">
        <w:rPr>
          <w:rFonts w:ascii="Times New Roman" w:hAnsi="Times New Roman" w:cs="Times New Roman"/>
          <w:sz w:val="28"/>
          <w:szCs w:val="28"/>
        </w:rPr>
        <w:t xml:space="preserve"> discourse folklore is studied </w:t>
      </w:r>
      <w:r w:rsidRPr="007C501A">
        <w:rPr>
          <w:rFonts w:ascii="Times New Roman" w:hAnsi="Times New Roman" w:cs="Times New Roman"/>
          <w:sz w:val="28"/>
          <w:szCs w:val="28"/>
        </w:rPr>
        <w:lastRenderedPageBreak/>
        <w:t>mainly through the prism of functional, communicative, anthropological, context-based approaches based on interdisciplinary research. The identified priorities of the development of folklor</w:t>
      </w:r>
      <w:r w:rsidR="00B058C7">
        <w:rPr>
          <w:rFonts w:ascii="Times New Roman" w:hAnsi="Times New Roman" w:cs="Times New Roman"/>
          <w:sz w:val="28"/>
          <w:szCs w:val="28"/>
          <w:lang w:val="en-US"/>
        </w:rPr>
        <w:t>istic</w:t>
      </w:r>
      <w:r w:rsidRPr="007C501A">
        <w:rPr>
          <w:rFonts w:ascii="Times New Roman" w:hAnsi="Times New Roman" w:cs="Times New Roman"/>
          <w:sz w:val="28"/>
          <w:szCs w:val="28"/>
        </w:rPr>
        <w:t xml:space="preserve"> are outlined in the official definition of folklore in accordance with the UNESCO Recommendations on the Conservation of Folklore (1989) [6].</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"Recommendations ..." state</w:t>
      </w:r>
      <w:r w:rsidR="00B058C7">
        <w:rPr>
          <w:rFonts w:ascii="Times New Roman" w:hAnsi="Times New Roman" w:cs="Times New Roman"/>
          <w:sz w:val="28"/>
          <w:szCs w:val="28"/>
          <w:lang w:val="en-US"/>
        </w:rPr>
        <w:t>s</w:t>
      </w:r>
      <w:r w:rsidRPr="007C501A">
        <w:rPr>
          <w:rFonts w:ascii="Times New Roman" w:hAnsi="Times New Roman" w:cs="Times New Roman"/>
          <w:sz w:val="28"/>
          <w:szCs w:val="28"/>
        </w:rPr>
        <w:t>, in particular, that "folklore (or traditional folk culture) represents a variety based on the tradition of f</w:t>
      </w:r>
      <w:r w:rsidR="00B058C7">
        <w:rPr>
          <w:rFonts w:ascii="Times New Roman" w:hAnsi="Times New Roman" w:cs="Times New Roman"/>
          <w:sz w:val="28"/>
          <w:szCs w:val="28"/>
        </w:rPr>
        <w:t>olk art, which is characterising</w:t>
      </w:r>
      <w:r w:rsidR="00523E7E">
        <w:rPr>
          <w:rFonts w:ascii="Times New Roman" w:hAnsi="Times New Roman" w:cs="Times New Roman"/>
          <w:sz w:val="28"/>
          <w:szCs w:val="28"/>
        </w:rPr>
        <w:t xml:space="preserve"> of a particular socifl and </w:t>
      </w:r>
      <w:r w:rsidRPr="007C501A">
        <w:rPr>
          <w:rFonts w:ascii="Times New Roman" w:hAnsi="Times New Roman" w:cs="Times New Roman"/>
          <w:sz w:val="28"/>
          <w:szCs w:val="28"/>
        </w:rPr>
        <w:t xml:space="preserve">ethical environment that is homogeneous in a cultural sense .. </w:t>
      </w:r>
      <w:r w:rsidR="00523E7E">
        <w:rPr>
          <w:rFonts w:ascii="Times New Roman" w:hAnsi="Times New Roman" w:cs="Times New Roman"/>
          <w:sz w:val="28"/>
          <w:szCs w:val="28"/>
          <w:lang w:val="en-US"/>
        </w:rPr>
        <w:t xml:space="preserve"> </w:t>
      </w:r>
      <w:r w:rsidRPr="007C501A">
        <w:rPr>
          <w:rFonts w:ascii="Times New Roman" w:hAnsi="Times New Roman" w:cs="Times New Roman"/>
          <w:sz w:val="28"/>
          <w:szCs w:val="28"/>
        </w:rPr>
        <w:t xml:space="preserve">Folklore is a reflection </w:t>
      </w:r>
      <w:r w:rsidR="00523E7E">
        <w:rPr>
          <w:rFonts w:ascii="Times New Roman" w:hAnsi="Times New Roman" w:cs="Times New Roman"/>
          <w:sz w:val="28"/>
          <w:szCs w:val="28"/>
          <w:lang w:val="en-US"/>
        </w:rPr>
        <w:t xml:space="preserve">of  </w:t>
      </w:r>
      <w:r w:rsidRPr="007C501A">
        <w:rPr>
          <w:rFonts w:ascii="Times New Roman" w:hAnsi="Times New Roman" w:cs="Times New Roman"/>
          <w:sz w:val="28"/>
          <w:szCs w:val="28"/>
        </w:rPr>
        <w:t xml:space="preserve">their social, cultural identity and self-identification; </w:t>
      </w:r>
      <w:r w:rsidR="00523E7E">
        <w:rPr>
          <w:rFonts w:ascii="Times New Roman" w:hAnsi="Times New Roman" w:cs="Times New Roman"/>
          <w:sz w:val="28"/>
          <w:szCs w:val="28"/>
          <w:lang w:val="en-US"/>
        </w:rPr>
        <w:t xml:space="preserve">it </w:t>
      </w:r>
      <w:r w:rsidRPr="007C501A">
        <w:rPr>
          <w:rFonts w:ascii="Times New Roman" w:hAnsi="Times New Roman" w:cs="Times New Roman"/>
          <w:sz w:val="28"/>
          <w:szCs w:val="28"/>
        </w:rPr>
        <w:t xml:space="preserve">promotes the communicative transfer of their norms and values through verbal texts, by imitation or by other means. </w:t>
      </w:r>
      <w:r w:rsidR="00523E7E">
        <w:rPr>
          <w:rFonts w:ascii="Times New Roman" w:hAnsi="Times New Roman" w:cs="Times New Roman"/>
          <w:sz w:val="28"/>
          <w:szCs w:val="28"/>
          <w:lang w:val="en-US"/>
        </w:rPr>
        <w:t>The f</w:t>
      </w:r>
      <w:r w:rsidRPr="007C501A">
        <w:rPr>
          <w:rFonts w:ascii="Times New Roman" w:hAnsi="Times New Roman" w:cs="Times New Roman"/>
          <w:sz w:val="28"/>
          <w:szCs w:val="28"/>
        </w:rPr>
        <w:t>orms of existence and expression of folklore are language, literature, music, dance, mythology, rituals and customs, crafts, architecture and other types of artistic creativity "[6]. Despite</w:t>
      </w:r>
      <w:r w:rsidR="00D714D0">
        <w:rPr>
          <w:rFonts w:ascii="Times New Roman" w:hAnsi="Times New Roman" w:cs="Times New Roman"/>
          <w:sz w:val="28"/>
          <w:szCs w:val="28"/>
          <w:lang w:val="en-US"/>
        </w:rPr>
        <w:t xml:space="preserve"> of</w:t>
      </w:r>
      <w:r w:rsidR="00523E7E">
        <w:rPr>
          <w:rFonts w:ascii="Times New Roman" w:hAnsi="Times New Roman" w:cs="Times New Roman"/>
          <w:sz w:val="28"/>
          <w:szCs w:val="28"/>
          <w:lang w:val="en-US"/>
        </w:rPr>
        <w:t xml:space="preserve"> </w:t>
      </w:r>
      <w:r w:rsidRPr="007C501A">
        <w:rPr>
          <w:rFonts w:ascii="Times New Roman" w:hAnsi="Times New Roman" w:cs="Times New Roman"/>
          <w:sz w:val="28"/>
          <w:szCs w:val="28"/>
        </w:rPr>
        <w:t>some contradiction in the official definition of folklore, it is worth noting that it outlines leading approaches to the study, study, interpretation of folklore texts from the standpoint of anthropological, communicative, contextual, functional approaches:</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According to the </w:t>
      </w:r>
      <w:r w:rsidRPr="007A2E95">
        <w:rPr>
          <w:rFonts w:ascii="Times New Roman" w:hAnsi="Times New Roman" w:cs="Times New Roman"/>
          <w:b/>
          <w:sz w:val="28"/>
          <w:szCs w:val="28"/>
        </w:rPr>
        <w:t>anthropological approach</w:t>
      </w:r>
      <w:r w:rsidRPr="007C501A">
        <w:rPr>
          <w:rFonts w:ascii="Times New Roman" w:hAnsi="Times New Roman" w:cs="Times New Roman"/>
          <w:sz w:val="28"/>
          <w:szCs w:val="28"/>
        </w:rPr>
        <w:t xml:space="preserve"> in foreign and Ukrainian theory and educational pract</w:t>
      </w:r>
      <w:r w:rsidR="00D714D0">
        <w:rPr>
          <w:rFonts w:ascii="Times New Roman" w:hAnsi="Times New Roman" w:cs="Times New Roman"/>
          <w:sz w:val="28"/>
          <w:szCs w:val="28"/>
        </w:rPr>
        <w:t xml:space="preserve">ice, folklore is studied in </w:t>
      </w:r>
      <w:r w:rsidRPr="007C501A">
        <w:rPr>
          <w:rFonts w:ascii="Times New Roman" w:hAnsi="Times New Roman" w:cs="Times New Roman"/>
          <w:sz w:val="28"/>
          <w:szCs w:val="28"/>
        </w:rPr>
        <w:t>s</w:t>
      </w:r>
      <w:r w:rsidR="00D714D0">
        <w:rPr>
          <w:rFonts w:ascii="Times New Roman" w:hAnsi="Times New Roman" w:cs="Times New Roman"/>
          <w:sz w:val="28"/>
          <w:szCs w:val="28"/>
          <w:lang w:val="en-US"/>
        </w:rPr>
        <w:t>phere</w:t>
      </w:r>
      <w:r w:rsidRPr="007C501A">
        <w:rPr>
          <w:rFonts w:ascii="Times New Roman" w:hAnsi="Times New Roman" w:cs="Times New Roman"/>
          <w:sz w:val="28"/>
          <w:szCs w:val="28"/>
        </w:rPr>
        <w:t xml:space="preserve"> of cultural anthropology, which is connected with problems of verbal stereotype, cultural symbol, language picture of the world, ecological ethics, gender issues, migration processes, naratology; folklore is the object of research of v</w:t>
      </w:r>
      <w:r w:rsidR="00D714D0">
        <w:rPr>
          <w:rFonts w:ascii="Times New Roman" w:hAnsi="Times New Roman" w:cs="Times New Roman"/>
          <w:sz w:val="28"/>
          <w:szCs w:val="28"/>
        </w:rPr>
        <w:t>arious anthropological field</w:t>
      </w:r>
      <w:r w:rsidRPr="007C501A">
        <w:rPr>
          <w:rFonts w:ascii="Times New Roman" w:hAnsi="Times New Roman" w:cs="Times New Roman"/>
          <w:sz w:val="28"/>
          <w:szCs w:val="28"/>
        </w:rPr>
        <w:t>s (social, religious, economic, visual, ecological anthropology).</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 According to the </w:t>
      </w:r>
      <w:r w:rsidRPr="007A2E95">
        <w:rPr>
          <w:rFonts w:ascii="Times New Roman" w:hAnsi="Times New Roman" w:cs="Times New Roman"/>
          <w:b/>
          <w:sz w:val="28"/>
          <w:szCs w:val="28"/>
        </w:rPr>
        <w:t>communicative approach,</w:t>
      </w:r>
      <w:r w:rsidRPr="007C501A">
        <w:rPr>
          <w:rFonts w:ascii="Times New Roman" w:hAnsi="Times New Roman" w:cs="Times New Roman"/>
          <w:sz w:val="28"/>
          <w:szCs w:val="28"/>
        </w:rPr>
        <w:t xml:space="preserve"> folklore is viewed as a reflection of social, cultural self-awareness and self-identification as a</w:t>
      </w:r>
      <w:r w:rsidR="007A2E95">
        <w:rPr>
          <w:rFonts w:ascii="Times New Roman" w:hAnsi="Times New Roman" w:cs="Times New Roman"/>
          <w:sz w:val="28"/>
          <w:szCs w:val="28"/>
        </w:rPr>
        <w:t xml:space="preserve"> communicative mechanism</w:t>
      </w:r>
      <w:r w:rsidR="007A2E95">
        <w:rPr>
          <w:rFonts w:ascii="Times New Roman" w:hAnsi="Times New Roman" w:cs="Times New Roman"/>
          <w:sz w:val="28"/>
          <w:szCs w:val="28"/>
          <w:lang w:val="en-US"/>
        </w:rPr>
        <w:t xml:space="preserve"> </w:t>
      </w:r>
      <w:r w:rsidRPr="007C501A">
        <w:rPr>
          <w:rFonts w:ascii="Times New Roman" w:hAnsi="Times New Roman" w:cs="Times New Roman"/>
          <w:sz w:val="28"/>
          <w:szCs w:val="28"/>
        </w:rPr>
        <w:t>transfer</w:t>
      </w:r>
      <w:r w:rsidR="007A2E95">
        <w:rPr>
          <w:rFonts w:ascii="Times New Roman" w:hAnsi="Times New Roman" w:cs="Times New Roman"/>
          <w:sz w:val="28"/>
          <w:szCs w:val="28"/>
          <w:lang w:val="en-US"/>
        </w:rPr>
        <w:t>ing</w:t>
      </w:r>
      <w:r w:rsidR="007A2E95">
        <w:rPr>
          <w:rFonts w:ascii="Times New Roman" w:hAnsi="Times New Roman" w:cs="Times New Roman"/>
          <w:sz w:val="28"/>
          <w:szCs w:val="28"/>
        </w:rPr>
        <w:t xml:space="preserve"> </w:t>
      </w:r>
      <w:r w:rsidRPr="007C501A">
        <w:rPr>
          <w:rFonts w:ascii="Times New Roman" w:hAnsi="Times New Roman" w:cs="Times New Roman"/>
          <w:sz w:val="28"/>
          <w:szCs w:val="28"/>
        </w:rPr>
        <w:t>norms and values through verbal texts through imitation, transformation in artistic works, and authors' texts.</w:t>
      </w:r>
    </w:p>
    <w:p w:rsidR="007C501A" w:rsidRPr="007C501A" w:rsidRDefault="007C501A" w:rsidP="00F53F73">
      <w:pPr>
        <w:spacing w:line="360" w:lineRule="auto"/>
        <w:ind w:firstLine="708"/>
        <w:jc w:val="both"/>
        <w:rPr>
          <w:rFonts w:ascii="Times New Roman" w:hAnsi="Times New Roman" w:cs="Times New Roman"/>
          <w:sz w:val="28"/>
          <w:szCs w:val="28"/>
        </w:rPr>
      </w:pPr>
      <w:r w:rsidRPr="007A2E95">
        <w:rPr>
          <w:rFonts w:ascii="Times New Roman" w:hAnsi="Times New Roman" w:cs="Times New Roman"/>
          <w:b/>
          <w:sz w:val="28"/>
          <w:szCs w:val="28"/>
        </w:rPr>
        <w:t>Contextual</w:t>
      </w:r>
      <w:r w:rsidRPr="007C501A">
        <w:rPr>
          <w:rFonts w:ascii="Times New Roman" w:hAnsi="Times New Roman" w:cs="Times New Roman"/>
          <w:sz w:val="28"/>
          <w:szCs w:val="28"/>
        </w:rPr>
        <w:t xml:space="preserve"> approach determines the necessity of researching folklore through the prism of links with historical processes, rituals, mythologies, various forms of art, language, psychology, ethnographic specifics, literature, etc., which deduces a folklore phenomenon beyond the verbal text.</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lastRenderedPageBreak/>
        <w:t xml:space="preserve">The essence of the </w:t>
      </w:r>
      <w:r w:rsidRPr="007A2E95">
        <w:rPr>
          <w:rFonts w:ascii="Times New Roman" w:hAnsi="Times New Roman" w:cs="Times New Roman"/>
          <w:b/>
          <w:sz w:val="28"/>
          <w:szCs w:val="28"/>
        </w:rPr>
        <w:t>functional approach</w:t>
      </w:r>
      <w:r w:rsidRPr="007C501A">
        <w:rPr>
          <w:rFonts w:ascii="Times New Roman" w:hAnsi="Times New Roman" w:cs="Times New Roman"/>
          <w:sz w:val="28"/>
          <w:szCs w:val="28"/>
        </w:rPr>
        <w:t xml:space="preserve"> is the study of folklore as a functional unit of culture, which determined the impact on the formation of different types of art (the phenomenon of "folklorism"); as a mechanism for or</w:t>
      </w:r>
      <w:r w:rsidR="00DA3720">
        <w:rPr>
          <w:rFonts w:ascii="Times New Roman" w:hAnsi="Times New Roman" w:cs="Times New Roman"/>
          <w:sz w:val="28"/>
          <w:szCs w:val="28"/>
        </w:rPr>
        <w:t>ganizing the ritual</w:t>
      </w:r>
      <w:r w:rsidRPr="007C501A">
        <w:rPr>
          <w:rFonts w:ascii="Times New Roman" w:hAnsi="Times New Roman" w:cs="Times New Roman"/>
          <w:sz w:val="28"/>
          <w:szCs w:val="28"/>
        </w:rPr>
        <w:t xml:space="preserve"> measure of the vital activity of the ethnic group, the artistic expression of univ</w:t>
      </w:r>
      <w:r w:rsidR="00DA3720">
        <w:rPr>
          <w:rFonts w:ascii="Times New Roman" w:hAnsi="Times New Roman" w:cs="Times New Roman"/>
          <w:sz w:val="28"/>
          <w:szCs w:val="28"/>
        </w:rPr>
        <w:t xml:space="preserve">ersal human values, the </w:t>
      </w:r>
      <w:r w:rsidRPr="007C501A">
        <w:rPr>
          <w:rFonts w:ascii="Times New Roman" w:hAnsi="Times New Roman" w:cs="Times New Roman"/>
          <w:sz w:val="28"/>
          <w:szCs w:val="28"/>
        </w:rPr>
        <w:t xml:space="preserve"> fundamentals of the national culture, syncretic semiotic text in its functional paradigm.</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In retrospect,</w:t>
      </w:r>
      <w:r w:rsidRPr="007A2E95">
        <w:rPr>
          <w:rFonts w:ascii="Times New Roman" w:hAnsi="Times New Roman" w:cs="Times New Roman"/>
          <w:i/>
          <w:sz w:val="28"/>
          <w:szCs w:val="28"/>
        </w:rPr>
        <w:t xml:space="preserve"> interdisciplinarity</w:t>
      </w:r>
      <w:r w:rsidR="00DA3720">
        <w:rPr>
          <w:rFonts w:ascii="Times New Roman" w:hAnsi="Times New Roman" w:cs="Times New Roman"/>
          <w:sz w:val="28"/>
          <w:szCs w:val="28"/>
        </w:rPr>
        <w:t xml:space="preserve"> of folklore was outlined, it is  a trend that determined its</w:t>
      </w:r>
      <w:r w:rsidRPr="007C501A">
        <w:rPr>
          <w:rFonts w:ascii="Times New Roman" w:hAnsi="Times New Roman" w:cs="Times New Roman"/>
          <w:sz w:val="28"/>
          <w:szCs w:val="28"/>
        </w:rPr>
        <w:t xml:space="preserve"> innovative development in connection with related disciplines, as a result of interaction with which the spectrum of directions was formed. Interdisciplinarity involves the analysis of folkl</w:t>
      </w:r>
      <w:r w:rsidR="00DA3720">
        <w:rPr>
          <w:rFonts w:ascii="Times New Roman" w:hAnsi="Times New Roman" w:cs="Times New Roman"/>
          <w:sz w:val="28"/>
          <w:szCs w:val="28"/>
        </w:rPr>
        <w:t>ore in the sphere</w:t>
      </w:r>
      <w:r w:rsidRPr="007C501A">
        <w:rPr>
          <w:rFonts w:ascii="Times New Roman" w:hAnsi="Times New Roman" w:cs="Times New Roman"/>
          <w:sz w:val="28"/>
          <w:szCs w:val="28"/>
        </w:rPr>
        <w:t xml:space="preserve"> of context, anthropological, functional, culturological approaches, testifies to the phenomenon of interaction of systems of various scientific disciplines, educati</w:t>
      </w:r>
      <w:r w:rsidR="00DA3720">
        <w:rPr>
          <w:rFonts w:ascii="Times New Roman" w:hAnsi="Times New Roman" w:cs="Times New Roman"/>
          <w:sz w:val="28"/>
          <w:szCs w:val="28"/>
        </w:rPr>
        <w:t xml:space="preserve">onal disciplines, which </w:t>
      </w:r>
      <w:r w:rsidRPr="007C501A">
        <w:rPr>
          <w:rFonts w:ascii="Times New Roman" w:hAnsi="Times New Roman" w:cs="Times New Roman"/>
          <w:sz w:val="28"/>
          <w:szCs w:val="28"/>
        </w:rPr>
        <w:t xml:space="preserve"> create a unique integrity of multi-vector study of the theory and practice of folklore.</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1. The theory of </w:t>
      </w:r>
      <w:r w:rsidRPr="007A0025">
        <w:rPr>
          <w:rFonts w:ascii="Times New Roman" w:hAnsi="Times New Roman" w:cs="Times New Roman"/>
          <w:b/>
          <w:sz w:val="28"/>
          <w:szCs w:val="28"/>
        </w:rPr>
        <w:t>folklore</w:t>
      </w:r>
      <w:r w:rsidRPr="007C501A">
        <w:rPr>
          <w:rFonts w:ascii="Times New Roman" w:hAnsi="Times New Roman" w:cs="Times New Roman"/>
          <w:sz w:val="28"/>
          <w:szCs w:val="28"/>
        </w:rPr>
        <w:t>, in particular, studies the essence of folklore as a specific syncretic phenomenon of folk culture, artistic thinking of the people; the typology of folk forms, which makes it possible to identify the universal, national, local and regional features of folklore; ways of life, preservation and oral transmission of folklore texts in time space "[8, p. 12-13].</w:t>
      </w:r>
    </w:p>
    <w:p w:rsidR="007C501A" w:rsidRPr="007C501A" w:rsidRDefault="007A0025" w:rsidP="007C501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The theory of </w:t>
      </w:r>
      <w:r w:rsidRPr="007A0025">
        <w:rPr>
          <w:rFonts w:ascii="Times New Roman" w:hAnsi="Times New Roman" w:cs="Times New Roman"/>
          <w:b/>
          <w:sz w:val="28"/>
          <w:szCs w:val="28"/>
        </w:rPr>
        <w:t>folkloristic</w:t>
      </w:r>
      <w:r w:rsidR="007C501A" w:rsidRPr="007C501A">
        <w:rPr>
          <w:rFonts w:ascii="Times New Roman" w:hAnsi="Times New Roman" w:cs="Times New Roman"/>
          <w:sz w:val="28"/>
          <w:szCs w:val="28"/>
        </w:rPr>
        <w:t xml:space="preserve"> is the direction of folklore, which determines the methodological principles of studying, analyzing and interpreting folklore texts in the context of scientific and folklore </w:t>
      </w:r>
      <w:r>
        <w:rPr>
          <w:rFonts w:ascii="Times New Roman" w:hAnsi="Times New Roman" w:cs="Times New Roman"/>
          <w:sz w:val="28"/>
          <w:szCs w:val="28"/>
        </w:rPr>
        <w:t xml:space="preserve">schools (mythological, cultural, </w:t>
      </w:r>
      <w:r w:rsidR="007C501A" w:rsidRPr="007C501A">
        <w:rPr>
          <w:rFonts w:ascii="Times New Roman" w:hAnsi="Times New Roman" w:cs="Times New Roman"/>
          <w:sz w:val="28"/>
          <w:szCs w:val="28"/>
        </w:rPr>
        <w:t>historical, psychological, etc.).</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3. </w:t>
      </w:r>
      <w:r w:rsidRPr="009A6519">
        <w:rPr>
          <w:rFonts w:ascii="Times New Roman" w:hAnsi="Times New Roman" w:cs="Times New Roman"/>
          <w:b/>
          <w:sz w:val="28"/>
          <w:szCs w:val="28"/>
        </w:rPr>
        <w:t>History of folklore</w:t>
      </w:r>
      <w:r w:rsidR="009A6519">
        <w:rPr>
          <w:rFonts w:ascii="Times New Roman" w:hAnsi="Times New Roman" w:cs="Times New Roman"/>
          <w:sz w:val="28"/>
          <w:szCs w:val="28"/>
        </w:rPr>
        <w:t xml:space="preserve">  </w:t>
      </w:r>
      <w:r w:rsidR="009A6519">
        <w:rPr>
          <w:rFonts w:ascii="Times New Roman" w:hAnsi="Times New Roman" w:cs="Times New Roman"/>
          <w:sz w:val="28"/>
          <w:szCs w:val="28"/>
          <w:lang w:val="en-US"/>
        </w:rPr>
        <w:t>is</w:t>
      </w:r>
      <w:r w:rsidRPr="007C501A">
        <w:rPr>
          <w:rFonts w:ascii="Times New Roman" w:hAnsi="Times New Roman" w:cs="Times New Roman"/>
          <w:sz w:val="28"/>
          <w:szCs w:val="28"/>
        </w:rPr>
        <w:t xml:space="preserve"> the direction of folklore researching the general history of oral folk art, reconstructing archaic folk poetic layers (paleo-folklore), is engaged in the interpretation of contemporary folk forms; </w:t>
      </w:r>
      <w:r w:rsidR="009A6519">
        <w:rPr>
          <w:rFonts w:ascii="Times New Roman" w:hAnsi="Times New Roman" w:cs="Times New Roman"/>
          <w:sz w:val="28"/>
          <w:szCs w:val="28"/>
          <w:lang w:val="en-US"/>
        </w:rPr>
        <w:t>i</w:t>
      </w:r>
      <w:r w:rsidR="007A0025">
        <w:rPr>
          <w:rFonts w:ascii="Times New Roman" w:hAnsi="Times New Roman" w:cs="Times New Roman"/>
          <w:sz w:val="28"/>
          <w:szCs w:val="28"/>
          <w:lang w:val="en-US"/>
        </w:rPr>
        <w:t>t i</w:t>
      </w:r>
      <w:r w:rsidRPr="007C501A">
        <w:rPr>
          <w:rFonts w:ascii="Times New Roman" w:hAnsi="Times New Roman" w:cs="Times New Roman"/>
          <w:sz w:val="28"/>
          <w:szCs w:val="28"/>
        </w:rPr>
        <w:t>nvestigates folklore interrelations on genre, inter-genre, figurativ</w:t>
      </w:r>
      <w:r w:rsidR="007A0025">
        <w:rPr>
          <w:rFonts w:ascii="Times New Roman" w:hAnsi="Times New Roman" w:cs="Times New Roman"/>
          <w:sz w:val="28"/>
          <w:szCs w:val="28"/>
        </w:rPr>
        <w:t>e, stylistic and other levels; It u</w:t>
      </w:r>
      <w:r w:rsidRPr="007C501A">
        <w:rPr>
          <w:rFonts w:ascii="Times New Roman" w:hAnsi="Times New Roman" w:cs="Times New Roman"/>
          <w:sz w:val="28"/>
          <w:szCs w:val="28"/>
        </w:rPr>
        <w:t>nderstands folklore in the context of the ethno-cultural landscape (in historical, ethnographic, cultural and natural-geographical environments) [8, p. 13].</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4. </w:t>
      </w:r>
      <w:r w:rsidR="009A6519">
        <w:rPr>
          <w:rFonts w:ascii="Times New Roman" w:hAnsi="Times New Roman" w:cs="Times New Roman"/>
          <w:b/>
          <w:sz w:val="28"/>
          <w:szCs w:val="28"/>
        </w:rPr>
        <w:t>History of folkloristic</w:t>
      </w:r>
      <w:r w:rsidR="007A0025">
        <w:rPr>
          <w:rFonts w:ascii="Times New Roman" w:hAnsi="Times New Roman" w:cs="Times New Roman"/>
          <w:sz w:val="28"/>
          <w:szCs w:val="28"/>
        </w:rPr>
        <w:t xml:space="preserve">  is </w:t>
      </w:r>
      <w:r w:rsidRPr="007C501A">
        <w:rPr>
          <w:rFonts w:ascii="Times New Roman" w:hAnsi="Times New Roman" w:cs="Times New Roman"/>
          <w:sz w:val="28"/>
          <w:szCs w:val="28"/>
        </w:rPr>
        <w:t xml:space="preserve">a direction aimed at studying the </w:t>
      </w:r>
      <w:r w:rsidR="009A6519">
        <w:rPr>
          <w:rFonts w:ascii="Times New Roman" w:hAnsi="Times New Roman" w:cs="Times New Roman"/>
          <w:sz w:val="28"/>
          <w:szCs w:val="28"/>
        </w:rPr>
        <w:t>process of establishing folkloristic</w:t>
      </w:r>
      <w:r w:rsidRPr="007C501A">
        <w:rPr>
          <w:rFonts w:ascii="Times New Roman" w:hAnsi="Times New Roman" w:cs="Times New Roman"/>
          <w:sz w:val="28"/>
          <w:szCs w:val="28"/>
        </w:rPr>
        <w:t xml:space="preserve"> as a scientific and educational branch, ascertaining the specifics of the </w:t>
      </w:r>
      <w:r w:rsidRPr="007C501A">
        <w:rPr>
          <w:rFonts w:ascii="Times New Roman" w:hAnsi="Times New Roman" w:cs="Times New Roman"/>
          <w:sz w:val="28"/>
          <w:szCs w:val="28"/>
        </w:rPr>
        <w:lastRenderedPageBreak/>
        <w:t>development of science and folklore schools, determining the contribution of folklorists, ethnographers, ethnologists, anthropologists, linguists in the formation of folkloristic trends.</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5. </w:t>
      </w:r>
      <w:r w:rsidRPr="008900CB">
        <w:rPr>
          <w:rFonts w:ascii="Times New Roman" w:hAnsi="Times New Roman" w:cs="Times New Roman"/>
          <w:b/>
          <w:sz w:val="28"/>
          <w:szCs w:val="28"/>
        </w:rPr>
        <w:t>Textology of folklore</w:t>
      </w:r>
      <w:r w:rsidRPr="007C501A">
        <w:rPr>
          <w:rFonts w:ascii="Times New Roman" w:hAnsi="Times New Roman" w:cs="Times New Roman"/>
          <w:sz w:val="28"/>
          <w:szCs w:val="28"/>
        </w:rPr>
        <w:t xml:space="preserve"> investigates the specifics of folklore texts (versions, editions, versions, invariants, hypertext, etc.), communication of verbal texts with music, dramatic play, voice, intonation, gestures, facial expressions; </w:t>
      </w:r>
      <w:r w:rsidR="008900CB">
        <w:rPr>
          <w:rFonts w:ascii="Times New Roman" w:hAnsi="Times New Roman" w:cs="Times New Roman"/>
          <w:sz w:val="28"/>
          <w:szCs w:val="28"/>
          <w:lang w:val="en-US"/>
        </w:rPr>
        <w:t xml:space="preserve">it </w:t>
      </w:r>
      <w:r w:rsidRPr="007C501A">
        <w:rPr>
          <w:rFonts w:ascii="Times New Roman" w:hAnsi="Times New Roman" w:cs="Times New Roman"/>
          <w:sz w:val="28"/>
          <w:szCs w:val="28"/>
        </w:rPr>
        <w:t>develops special methods and principles of textual expertise and rules for the scientific fixing of folklore texts on paper, audio and video media [8, p. 13].</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6</w:t>
      </w:r>
      <w:r w:rsidRPr="008900CB">
        <w:rPr>
          <w:rFonts w:ascii="Times New Roman" w:hAnsi="Times New Roman" w:cs="Times New Roman"/>
          <w:b/>
          <w:sz w:val="28"/>
          <w:szCs w:val="28"/>
        </w:rPr>
        <w:t>. Source studies</w:t>
      </w:r>
      <w:r w:rsidRPr="007C501A">
        <w:rPr>
          <w:rFonts w:ascii="Times New Roman" w:hAnsi="Times New Roman" w:cs="Times New Roman"/>
          <w:sz w:val="28"/>
          <w:szCs w:val="28"/>
        </w:rPr>
        <w:t xml:space="preserve"> </w:t>
      </w:r>
      <w:r w:rsidR="00C35C4A">
        <w:rPr>
          <w:rFonts w:ascii="Times New Roman" w:hAnsi="Times New Roman" w:cs="Times New Roman"/>
          <w:sz w:val="28"/>
          <w:szCs w:val="28"/>
        </w:rPr>
        <w:t>(by S. Rosovetsky) (other name i</w:t>
      </w:r>
      <w:r w:rsidR="00C35C4A">
        <w:rPr>
          <w:rFonts w:ascii="Times New Roman" w:hAnsi="Times New Roman" w:cs="Times New Roman"/>
          <w:sz w:val="28"/>
          <w:szCs w:val="28"/>
          <w:lang w:val="en-US"/>
        </w:rPr>
        <w:t>s</w:t>
      </w:r>
      <w:r w:rsidRPr="007C501A">
        <w:rPr>
          <w:rFonts w:ascii="Times New Roman" w:hAnsi="Times New Roman" w:cs="Times New Roman"/>
          <w:sz w:val="28"/>
          <w:szCs w:val="28"/>
        </w:rPr>
        <w:t xml:space="preserve"> classification an</w:t>
      </w:r>
      <w:r w:rsidR="00C35C4A">
        <w:rPr>
          <w:rFonts w:ascii="Times New Roman" w:hAnsi="Times New Roman" w:cs="Times New Roman"/>
          <w:sz w:val="28"/>
          <w:szCs w:val="28"/>
        </w:rPr>
        <w:t>d systematization of folklore) i</w:t>
      </w:r>
      <w:r w:rsidR="00C35C4A">
        <w:rPr>
          <w:rFonts w:ascii="Times New Roman" w:hAnsi="Times New Roman" w:cs="Times New Roman"/>
          <w:sz w:val="28"/>
          <w:szCs w:val="28"/>
          <w:lang w:val="en-US"/>
        </w:rPr>
        <w:t>t is</w:t>
      </w:r>
      <w:r w:rsidRPr="007C501A">
        <w:rPr>
          <w:rFonts w:ascii="Times New Roman" w:hAnsi="Times New Roman" w:cs="Times New Roman"/>
          <w:sz w:val="28"/>
          <w:szCs w:val="28"/>
        </w:rPr>
        <w:t xml:space="preserve"> development of different classifications (for example, the division into ceremonial and non-religious folklore, genus, genres, species, etc.); systematization of plots and other elements of poetics; creation of genre, chronological, thematic, regional and other folklore indexes; develop</w:t>
      </w:r>
      <w:r w:rsidR="00C35C4A">
        <w:rPr>
          <w:rFonts w:ascii="Times New Roman" w:hAnsi="Times New Roman" w:cs="Times New Roman"/>
          <w:sz w:val="28"/>
          <w:szCs w:val="28"/>
        </w:rPr>
        <w:t>ment</w:t>
      </w:r>
      <w:r w:rsidRPr="007C501A">
        <w:rPr>
          <w:rFonts w:ascii="Times New Roman" w:hAnsi="Times New Roman" w:cs="Times New Roman"/>
          <w:sz w:val="28"/>
          <w:szCs w:val="28"/>
        </w:rPr>
        <w:t xml:space="preserve"> the principles of formal </w:t>
      </w:r>
      <w:r w:rsidR="00C35C4A">
        <w:rPr>
          <w:rFonts w:ascii="Times New Roman" w:hAnsi="Times New Roman" w:cs="Times New Roman"/>
          <w:sz w:val="28"/>
          <w:szCs w:val="28"/>
          <w:lang w:val="en-US"/>
        </w:rPr>
        <w:t xml:space="preserve">folklore </w:t>
      </w:r>
      <w:r w:rsidR="00C35C4A">
        <w:rPr>
          <w:rFonts w:ascii="Times New Roman" w:hAnsi="Times New Roman" w:cs="Times New Roman"/>
          <w:sz w:val="28"/>
          <w:szCs w:val="28"/>
        </w:rPr>
        <w:t>systematization</w:t>
      </w:r>
      <w:r w:rsidRPr="007C501A">
        <w:rPr>
          <w:rFonts w:ascii="Times New Roman" w:hAnsi="Times New Roman" w:cs="Times New Roman"/>
          <w:sz w:val="28"/>
          <w:szCs w:val="28"/>
        </w:rPr>
        <w:t xml:space="preserve"> with the use of computer technology [7].</w:t>
      </w:r>
    </w:p>
    <w:p w:rsidR="007C501A" w:rsidRPr="007C501A" w:rsidRDefault="007C501A" w:rsidP="007C501A">
      <w:pPr>
        <w:spacing w:line="360" w:lineRule="auto"/>
        <w:jc w:val="both"/>
        <w:rPr>
          <w:rFonts w:ascii="Times New Roman" w:hAnsi="Times New Roman" w:cs="Times New Roman"/>
          <w:sz w:val="28"/>
          <w:szCs w:val="28"/>
        </w:rPr>
      </w:pPr>
      <w:r w:rsidRPr="00C35C4A">
        <w:rPr>
          <w:rFonts w:ascii="Times New Roman" w:hAnsi="Times New Roman" w:cs="Times New Roman"/>
          <w:b/>
          <w:sz w:val="28"/>
          <w:szCs w:val="28"/>
        </w:rPr>
        <w:t>7. Bibliography</w:t>
      </w:r>
      <w:r w:rsidR="00C35C4A">
        <w:rPr>
          <w:rFonts w:ascii="Times New Roman" w:hAnsi="Times New Roman" w:cs="Times New Roman"/>
          <w:sz w:val="28"/>
          <w:szCs w:val="28"/>
        </w:rPr>
        <w:t xml:space="preserve"> of folklore and folkloristic provides</w:t>
      </w:r>
      <w:r w:rsidRPr="007C501A">
        <w:rPr>
          <w:rFonts w:ascii="Times New Roman" w:hAnsi="Times New Roman" w:cs="Times New Roman"/>
          <w:sz w:val="28"/>
          <w:szCs w:val="28"/>
        </w:rPr>
        <w:t xml:space="preserve"> the creation of a bibliography of folklore works, a register of scientific works (monographs, articles, inventions, theses) from folklore studies, which are devoted to specific problems of folklore search.</w:t>
      </w:r>
    </w:p>
    <w:p w:rsidR="007C501A" w:rsidRPr="007C501A" w:rsidRDefault="007C501A" w:rsidP="00B14DB5">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In contemporary folklore discourse, i</w:t>
      </w:r>
      <w:r w:rsidR="005C75F4">
        <w:rPr>
          <w:rFonts w:ascii="Times New Roman" w:hAnsi="Times New Roman" w:cs="Times New Roman"/>
          <w:sz w:val="28"/>
          <w:szCs w:val="28"/>
        </w:rPr>
        <w:t>nnovative directions of folkloristic</w:t>
      </w:r>
      <w:r w:rsidR="005C75F4">
        <w:rPr>
          <w:rFonts w:ascii="Times New Roman" w:hAnsi="Times New Roman" w:cs="Times New Roman"/>
          <w:sz w:val="28"/>
          <w:szCs w:val="28"/>
          <w:lang w:val="en-US"/>
        </w:rPr>
        <w:t xml:space="preserve"> are </w:t>
      </w:r>
      <w:r w:rsidR="005C75F4">
        <w:rPr>
          <w:rFonts w:ascii="Times New Roman" w:hAnsi="Times New Roman" w:cs="Times New Roman"/>
          <w:sz w:val="28"/>
          <w:szCs w:val="28"/>
        </w:rPr>
        <w:t>formed, the basi</w:t>
      </w:r>
      <w:r w:rsidRPr="007C501A">
        <w:rPr>
          <w:rFonts w:ascii="Times New Roman" w:hAnsi="Times New Roman" w:cs="Times New Roman"/>
          <w:sz w:val="28"/>
          <w:szCs w:val="28"/>
        </w:rPr>
        <w:t>s of which wer</w:t>
      </w:r>
      <w:r w:rsidR="00AE3AFB">
        <w:rPr>
          <w:rFonts w:ascii="Times New Roman" w:hAnsi="Times New Roman" w:cs="Times New Roman"/>
          <w:sz w:val="28"/>
          <w:szCs w:val="28"/>
        </w:rPr>
        <w:t>e laid down in scientific works</w:t>
      </w:r>
      <w:r w:rsidR="00AE3AFB">
        <w:rPr>
          <w:rFonts w:ascii="Times New Roman" w:hAnsi="Times New Roman" w:cs="Times New Roman"/>
          <w:sz w:val="28"/>
          <w:szCs w:val="28"/>
          <w:lang w:val="en-US"/>
        </w:rPr>
        <w:t xml:space="preserve"> </w:t>
      </w:r>
      <w:r w:rsidR="00AE3AFB">
        <w:rPr>
          <w:rFonts w:ascii="Times New Roman" w:hAnsi="Times New Roman" w:cs="Times New Roman"/>
          <w:sz w:val="28"/>
          <w:szCs w:val="28"/>
        </w:rPr>
        <w:t>and</w:t>
      </w:r>
      <w:r w:rsidRPr="007C501A">
        <w:rPr>
          <w:rFonts w:ascii="Times New Roman" w:hAnsi="Times New Roman" w:cs="Times New Roman"/>
          <w:sz w:val="28"/>
          <w:szCs w:val="28"/>
        </w:rPr>
        <w:t xml:space="preserve"> pedagogical activity of classical universities</w:t>
      </w:r>
      <w:r w:rsidR="00AE3AFB">
        <w:rPr>
          <w:rFonts w:ascii="Times New Roman" w:hAnsi="Times New Roman" w:cs="Times New Roman"/>
          <w:sz w:val="28"/>
          <w:szCs w:val="28"/>
          <w:lang w:val="en-US"/>
        </w:rPr>
        <w:t xml:space="preserve">` </w:t>
      </w:r>
      <w:r w:rsidR="00AE3AFB" w:rsidRPr="007C501A">
        <w:rPr>
          <w:rFonts w:ascii="Times New Roman" w:hAnsi="Times New Roman" w:cs="Times New Roman"/>
          <w:sz w:val="28"/>
          <w:szCs w:val="28"/>
        </w:rPr>
        <w:t>teachers.</w:t>
      </w:r>
    </w:p>
    <w:p w:rsidR="007C501A" w:rsidRPr="007C501A" w:rsidRDefault="00C35C4A" w:rsidP="007C501A">
      <w:pPr>
        <w:spacing w:line="360" w:lineRule="auto"/>
        <w:jc w:val="both"/>
        <w:rPr>
          <w:rFonts w:ascii="Times New Roman" w:hAnsi="Times New Roman" w:cs="Times New Roman"/>
          <w:sz w:val="28"/>
          <w:szCs w:val="28"/>
        </w:rPr>
      </w:pPr>
      <w:r>
        <w:rPr>
          <w:rFonts w:ascii="Times New Roman" w:hAnsi="Times New Roman" w:cs="Times New Roman"/>
          <w:b/>
          <w:sz w:val="28"/>
          <w:szCs w:val="28"/>
        </w:rPr>
        <w:t>8. Lingual folkloristic</w:t>
      </w:r>
      <w:r>
        <w:rPr>
          <w:rFonts w:ascii="Times New Roman" w:hAnsi="Times New Roman" w:cs="Times New Roman"/>
          <w:sz w:val="28"/>
          <w:szCs w:val="28"/>
        </w:rPr>
        <w:t xml:space="preserve">  is</w:t>
      </w:r>
      <w:r w:rsidR="007C501A" w:rsidRPr="007C501A">
        <w:rPr>
          <w:rFonts w:ascii="Times New Roman" w:hAnsi="Times New Roman" w:cs="Times New Roman"/>
          <w:sz w:val="28"/>
          <w:szCs w:val="28"/>
        </w:rPr>
        <w:t xml:space="preserve"> the direction of folklore, the subject of study of which is the language of folklore as one of the sources of creation and development of </w:t>
      </w:r>
      <w:r w:rsidR="001E6706">
        <w:rPr>
          <w:rFonts w:ascii="Times New Roman" w:hAnsi="Times New Roman" w:cs="Times New Roman"/>
          <w:sz w:val="28"/>
          <w:szCs w:val="28"/>
        </w:rPr>
        <w:t>literary language; composing</w:t>
      </w:r>
      <w:r w:rsidR="007C501A" w:rsidRPr="007C501A">
        <w:rPr>
          <w:rFonts w:ascii="Times New Roman" w:hAnsi="Times New Roman" w:cs="Times New Roman"/>
          <w:sz w:val="28"/>
          <w:szCs w:val="28"/>
        </w:rPr>
        <w:t xml:space="preserve"> dictionaries of the language of oral literature.</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9. </w:t>
      </w:r>
      <w:r w:rsidRPr="00C35C4A">
        <w:rPr>
          <w:rFonts w:ascii="Times New Roman" w:hAnsi="Times New Roman" w:cs="Times New Roman"/>
          <w:b/>
          <w:sz w:val="28"/>
          <w:szCs w:val="28"/>
        </w:rPr>
        <w:t>Ukrainian music folklore</w:t>
      </w:r>
      <w:r w:rsidR="00C35C4A">
        <w:rPr>
          <w:rFonts w:ascii="Times New Roman" w:hAnsi="Times New Roman" w:cs="Times New Roman"/>
          <w:sz w:val="28"/>
          <w:szCs w:val="28"/>
        </w:rPr>
        <w:t xml:space="preserve"> (ethnomusicology, ethno-musical study) is</w:t>
      </w:r>
      <w:r w:rsidRPr="007C501A">
        <w:rPr>
          <w:rFonts w:ascii="Times New Roman" w:hAnsi="Times New Roman" w:cs="Times New Roman"/>
          <w:sz w:val="28"/>
          <w:szCs w:val="28"/>
        </w:rPr>
        <w:t xml:space="preserve"> a direction of folklore studying, interpreting, performing folk songs; </w:t>
      </w:r>
      <w:r w:rsidR="005C75F4">
        <w:rPr>
          <w:rFonts w:ascii="Times New Roman" w:hAnsi="Times New Roman" w:cs="Times New Roman"/>
          <w:sz w:val="28"/>
          <w:szCs w:val="28"/>
          <w:lang w:val="en-US"/>
        </w:rPr>
        <w:t xml:space="preserve"> it </w:t>
      </w:r>
      <w:r w:rsidRPr="007C501A">
        <w:rPr>
          <w:rFonts w:ascii="Times New Roman" w:hAnsi="Times New Roman" w:cs="Times New Roman"/>
          <w:sz w:val="28"/>
          <w:szCs w:val="28"/>
        </w:rPr>
        <w:t>research</w:t>
      </w:r>
      <w:r w:rsidR="005C75F4">
        <w:rPr>
          <w:rFonts w:ascii="Times New Roman" w:hAnsi="Times New Roman" w:cs="Times New Roman"/>
          <w:sz w:val="28"/>
          <w:szCs w:val="28"/>
          <w:lang w:val="en-US"/>
        </w:rPr>
        <w:t>es</w:t>
      </w:r>
      <w:r w:rsidR="005C75F4">
        <w:rPr>
          <w:rFonts w:ascii="Times New Roman" w:hAnsi="Times New Roman" w:cs="Times New Roman"/>
          <w:sz w:val="28"/>
          <w:szCs w:val="28"/>
        </w:rPr>
        <w:t xml:space="preserve"> </w:t>
      </w:r>
      <w:r w:rsidR="005C75F4">
        <w:rPr>
          <w:rFonts w:ascii="Times New Roman" w:hAnsi="Times New Roman" w:cs="Times New Roman"/>
          <w:sz w:val="28"/>
          <w:szCs w:val="28"/>
          <w:lang w:val="en-US"/>
        </w:rPr>
        <w:t xml:space="preserve">the </w:t>
      </w:r>
      <w:r w:rsidR="005C75F4">
        <w:rPr>
          <w:rFonts w:ascii="Times New Roman" w:hAnsi="Times New Roman" w:cs="Times New Roman"/>
          <w:sz w:val="28"/>
          <w:szCs w:val="28"/>
        </w:rPr>
        <w:t>folk rhythm; analy</w:t>
      </w:r>
      <w:r w:rsidR="005C75F4">
        <w:rPr>
          <w:rFonts w:ascii="Times New Roman" w:hAnsi="Times New Roman" w:cs="Times New Roman"/>
          <w:sz w:val="28"/>
          <w:szCs w:val="28"/>
          <w:lang w:val="en-US"/>
        </w:rPr>
        <w:t>z</w:t>
      </w:r>
      <w:r w:rsidR="005C75F4">
        <w:rPr>
          <w:rFonts w:ascii="Times New Roman" w:hAnsi="Times New Roman" w:cs="Times New Roman"/>
          <w:sz w:val="28"/>
          <w:szCs w:val="28"/>
        </w:rPr>
        <w:t>e</w:t>
      </w:r>
      <w:r w:rsidRPr="007C501A">
        <w:rPr>
          <w:rFonts w:ascii="Times New Roman" w:hAnsi="Times New Roman" w:cs="Times New Roman"/>
          <w:sz w:val="28"/>
          <w:szCs w:val="28"/>
        </w:rPr>
        <w:t>s of the folk poetic basis of</w:t>
      </w:r>
      <w:r w:rsidR="005C75F4">
        <w:rPr>
          <w:rFonts w:ascii="Times New Roman" w:hAnsi="Times New Roman" w:cs="Times New Roman"/>
          <w:sz w:val="28"/>
          <w:szCs w:val="28"/>
        </w:rPr>
        <w:t xml:space="preserve"> copyright works;</w:t>
      </w:r>
      <w:r w:rsidR="005C75F4">
        <w:rPr>
          <w:rFonts w:ascii="Times New Roman" w:hAnsi="Times New Roman" w:cs="Times New Roman"/>
          <w:sz w:val="28"/>
          <w:szCs w:val="28"/>
          <w:lang w:val="en-US"/>
        </w:rPr>
        <w:t xml:space="preserve"> it </w:t>
      </w:r>
      <w:r w:rsidR="005C75F4">
        <w:rPr>
          <w:rFonts w:ascii="Times New Roman" w:hAnsi="Times New Roman" w:cs="Times New Roman"/>
          <w:sz w:val="28"/>
          <w:szCs w:val="28"/>
        </w:rPr>
        <w:t>develops</w:t>
      </w:r>
      <w:r w:rsidRPr="007C501A">
        <w:rPr>
          <w:rFonts w:ascii="Times New Roman" w:hAnsi="Times New Roman" w:cs="Times New Roman"/>
          <w:sz w:val="28"/>
          <w:szCs w:val="28"/>
        </w:rPr>
        <w:t xml:space="preserve"> of methodological tools for the analysis of folk songs, their stylistics, imagery, rhythms.</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lastRenderedPageBreak/>
        <w:t xml:space="preserve">10. </w:t>
      </w:r>
      <w:r w:rsidRPr="005C75F4">
        <w:rPr>
          <w:rFonts w:ascii="Times New Roman" w:hAnsi="Times New Roman" w:cs="Times New Roman"/>
          <w:b/>
          <w:sz w:val="28"/>
          <w:szCs w:val="28"/>
        </w:rPr>
        <w:t>Folklore therapy</w:t>
      </w:r>
      <w:r w:rsidRPr="007C501A">
        <w:rPr>
          <w:rFonts w:ascii="Times New Roman" w:hAnsi="Times New Roman" w:cs="Times New Roman"/>
          <w:sz w:val="28"/>
          <w:szCs w:val="28"/>
        </w:rPr>
        <w:t xml:space="preserve"> is the direction of folklore research, which is based on the use of the preventive (preventive) psychotherapy met</w:t>
      </w:r>
      <w:r w:rsidR="00AE3AFB">
        <w:rPr>
          <w:rFonts w:ascii="Times New Roman" w:hAnsi="Times New Roman" w:cs="Times New Roman"/>
          <w:sz w:val="28"/>
          <w:szCs w:val="28"/>
        </w:rPr>
        <w:t>hod, which is realiz</w:t>
      </w:r>
      <w:r w:rsidRPr="007C501A">
        <w:rPr>
          <w:rFonts w:ascii="Times New Roman" w:hAnsi="Times New Roman" w:cs="Times New Roman"/>
          <w:sz w:val="28"/>
          <w:szCs w:val="28"/>
        </w:rPr>
        <w:t>ed in the creative reproduction of forms of cultural phylogenetic experience, namely, the methods of solving personal problems fixed in folklore formulas. Folklore therapy develops in the following areas: folk music therapy, folk dance choreography, fairy-tale therapy.</w:t>
      </w:r>
    </w:p>
    <w:p w:rsidR="007C501A" w:rsidRPr="00AE3AFB" w:rsidRDefault="00AE3AFB" w:rsidP="007C501A">
      <w:pPr>
        <w:spacing w:line="360" w:lineRule="auto"/>
        <w:jc w:val="both"/>
        <w:rPr>
          <w:rFonts w:ascii="Times New Roman" w:hAnsi="Times New Roman" w:cs="Times New Roman"/>
          <w:sz w:val="28"/>
          <w:szCs w:val="28"/>
          <w:lang w:val="en-US"/>
        </w:rPr>
      </w:pPr>
      <w:r>
        <w:rPr>
          <w:rFonts w:ascii="Times New Roman" w:hAnsi="Times New Roman" w:cs="Times New Roman"/>
          <w:b/>
          <w:sz w:val="28"/>
          <w:szCs w:val="28"/>
        </w:rPr>
        <w:t>11. Pedagogical folkloritic</w:t>
      </w:r>
      <w:r>
        <w:rPr>
          <w:rFonts w:ascii="Times New Roman" w:hAnsi="Times New Roman" w:cs="Times New Roman"/>
          <w:sz w:val="28"/>
          <w:szCs w:val="28"/>
        </w:rPr>
        <w:t xml:space="preserve"> i</w:t>
      </w:r>
      <w:r>
        <w:rPr>
          <w:rFonts w:ascii="Times New Roman" w:hAnsi="Times New Roman" w:cs="Times New Roman"/>
          <w:sz w:val="28"/>
          <w:szCs w:val="28"/>
          <w:lang w:val="en-US"/>
        </w:rPr>
        <w:t>s</w:t>
      </w:r>
      <w:r w:rsidR="007C501A" w:rsidRPr="007C501A">
        <w:rPr>
          <w:rFonts w:ascii="Times New Roman" w:hAnsi="Times New Roman" w:cs="Times New Roman"/>
          <w:sz w:val="28"/>
          <w:szCs w:val="28"/>
        </w:rPr>
        <w:t xml:space="preserve"> an innovati</w:t>
      </w:r>
      <w:r>
        <w:rPr>
          <w:rFonts w:ascii="Times New Roman" w:hAnsi="Times New Roman" w:cs="Times New Roman"/>
          <w:sz w:val="28"/>
          <w:szCs w:val="28"/>
        </w:rPr>
        <w:t>ve direction of folklore, which is</w:t>
      </w:r>
      <w:r w:rsidR="007C501A" w:rsidRPr="007C501A">
        <w:rPr>
          <w:rFonts w:ascii="Times New Roman" w:hAnsi="Times New Roman" w:cs="Times New Roman"/>
          <w:sz w:val="28"/>
          <w:szCs w:val="28"/>
        </w:rPr>
        <w:t xml:space="preserve"> based on the philosophical foundations of anthropocentrism, aesthetic, ethical, intellectual capabilities of the folkloric word, </w:t>
      </w:r>
      <w:r>
        <w:rPr>
          <w:rFonts w:ascii="Times New Roman" w:hAnsi="Times New Roman" w:cs="Times New Roman"/>
          <w:sz w:val="28"/>
          <w:szCs w:val="28"/>
          <w:lang w:val="en-US"/>
        </w:rPr>
        <w:t xml:space="preserve">it </w:t>
      </w:r>
      <w:r w:rsidR="007C501A" w:rsidRPr="007C501A">
        <w:rPr>
          <w:rFonts w:ascii="Times New Roman" w:hAnsi="Times New Roman" w:cs="Times New Roman"/>
          <w:sz w:val="28"/>
          <w:szCs w:val="28"/>
        </w:rPr>
        <w:t>can represent the achievements of folklore, the peculiarities of its use in the professional training of future specialists (teachers of philology, fo</w:t>
      </w:r>
      <w:r>
        <w:rPr>
          <w:rFonts w:ascii="Times New Roman" w:hAnsi="Times New Roman" w:cs="Times New Roman"/>
          <w:sz w:val="28"/>
          <w:szCs w:val="28"/>
        </w:rPr>
        <w:t>lklorists, ethno-musicians</w:t>
      </w:r>
      <w:r w:rsidR="007C501A" w:rsidRPr="007C501A">
        <w:rPr>
          <w:rFonts w:ascii="Times New Roman" w:hAnsi="Times New Roman" w:cs="Times New Roman"/>
          <w:sz w:val="28"/>
          <w:szCs w:val="28"/>
        </w:rPr>
        <w:t>, etc.) in the educational proce</w:t>
      </w:r>
      <w:r>
        <w:rPr>
          <w:rFonts w:ascii="Times New Roman" w:hAnsi="Times New Roman" w:cs="Times New Roman"/>
          <w:sz w:val="28"/>
          <w:szCs w:val="28"/>
        </w:rPr>
        <w:t>ss of secondary and high school</w:t>
      </w:r>
      <w:r>
        <w:rPr>
          <w:rFonts w:ascii="Times New Roman" w:hAnsi="Times New Roman" w:cs="Times New Roman"/>
          <w:sz w:val="28"/>
          <w:szCs w:val="28"/>
          <w:lang w:val="en-US"/>
        </w:rPr>
        <w:t>.</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Traditional a</w:t>
      </w:r>
      <w:r w:rsidR="00AE3AFB">
        <w:rPr>
          <w:rFonts w:ascii="Times New Roman" w:hAnsi="Times New Roman" w:cs="Times New Roman"/>
          <w:sz w:val="28"/>
          <w:szCs w:val="28"/>
        </w:rPr>
        <w:t>nd innovative trends of folkloristic</w:t>
      </w:r>
      <w:r w:rsidR="00AE3AFB">
        <w:rPr>
          <w:rFonts w:ascii="Times New Roman" w:hAnsi="Times New Roman" w:cs="Times New Roman"/>
          <w:sz w:val="28"/>
          <w:szCs w:val="28"/>
          <w:lang w:val="en-US"/>
        </w:rPr>
        <w:t xml:space="preserve"> which are</w:t>
      </w:r>
      <w:r w:rsidRPr="007C501A">
        <w:rPr>
          <w:rFonts w:ascii="Times New Roman" w:hAnsi="Times New Roman" w:cs="Times New Roman"/>
          <w:sz w:val="28"/>
          <w:szCs w:val="28"/>
        </w:rPr>
        <w:t xml:space="preserve"> based on adjacent ties with literary studies, psychology, linguistics, history, cultural studies, theater studies, and pedagogy, developed in the historical retrospective and showed that Ukrainian folkloristics is an interdisciplinary science that studies folklore based on theoretical and methodological and the practical foundations of other sciences.</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xml:space="preserve">The specificity of the development of folklore in the scientific-educational Canadian-Ukrainian space is the study of folklore from the standpoint of various sciences on the basis of intellectual discipline, which creates opportunities for multidimensional analysis of Ukrainian and world folklore experiences. The multidimensional study of folklore can direct scientific research, </w:t>
      </w:r>
      <w:r w:rsidR="00AE3AFB">
        <w:rPr>
          <w:rFonts w:ascii="Times New Roman" w:hAnsi="Times New Roman" w:cs="Times New Roman"/>
          <w:sz w:val="28"/>
          <w:szCs w:val="28"/>
          <w:lang w:val="en-US"/>
        </w:rPr>
        <w:t xml:space="preserve">it </w:t>
      </w:r>
      <w:r w:rsidRPr="007C501A">
        <w:rPr>
          <w:rFonts w:ascii="Times New Roman" w:hAnsi="Times New Roman" w:cs="Times New Roman"/>
          <w:sz w:val="28"/>
          <w:szCs w:val="28"/>
        </w:rPr>
        <w:t>develop</w:t>
      </w:r>
      <w:r w:rsidR="00AE3AFB">
        <w:rPr>
          <w:rFonts w:ascii="Times New Roman" w:hAnsi="Times New Roman" w:cs="Times New Roman"/>
          <w:sz w:val="28"/>
          <w:szCs w:val="28"/>
          <w:lang w:val="en-US"/>
        </w:rPr>
        <w:t>s</w:t>
      </w:r>
      <w:r w:rsidRPr="007C501A">
        <w:rPr>
          <w:rFonts w:ascii="Times New Roman" w:hAnsi="Times New Roman" w:cs="Times New Roman"/>
          <w:sz w:val="28"/>
          <w:szCs w:val="28"/>
        </w:rPr>
        <w:t xml:space="preserve"> the traditions of educational practice on the basis of the use and enrichment of the achievements of folkloristic trends, which have been formed in the historical retrospective and </w:t>
      </w:r>
      <w:r w:rsidR="00AE3AFB" w:rsidRPr="007C501A">
        <w:rPr>
          <w:rFonts w:ascii="Times New Roman" w:hAnsi="Times New Roman" w:cs="Times New Roman"/>
          <w:sz w:val="28"/>
          <w:szCs w:val="28"/>
        </w:rPr>
        <w:t xml:space="preserve">now </w:t>
      </w:r>
      <w:r w:rsidRPr="007C501A">
        <w:rPr>
          <w:rFonts w:ascii="Times New Roman" w:hAnsi="Times New Roman" w:cs="Times New Roman"/>
          <w:sz w:val="28"/>
          <w:szCs w:val="28"/>
        </w:rPr>
        <w:t>have become actively developed.</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main ideas of these approaches, as well as the directions of folklore, taking i</w:t>
      </w:r>
      <w:r w:rsidR="00AE3AFB">
        <w:rPr>
          <w:rFonts w:ascii="Times New Roman" w:hAnsi="Times New Roman" w:cs="Times New Roman"/>
          <w:sz w:val="28"/>
          <w:szCs w:val="28"/>
        </w:rPr>
        <w:t>nto account interdisciplinarity</w:t>
      </w:r>
      <w:r w:rsidRPr="007C501A">
        <w:rPr>
          <w:rFonts w:ascii="Times New Roman" w:hAnsi="Times New Roman" w:cs="Times New Roman"/>
          <w:sz w:val="28"/>
          <w:szCs w:val="28"/>
        </w:rPr>
        <w:t xml:space="preserve"> develop on the basis of scientific and folklore schools in university and academic folklore centers. It is about the specialized departments of folklore studies of Taras Shevchenko Kyiv National University and the Ivan Franko </w:t>
      </w:r>
      <w:r w:rsidRPr="007C501A">
        <w:rPr>
          <w:rFonts w:ascii="Times New Roman" w:hAnsi="Times New Roman" w:cs="Times New Roman"/>
          <w:sz w:val="28"/>
          <w:szCs w:val="28"/>
        </w:rPr>
        <w:lastRenderedPageBreak/>
        <w:t>National University of Lviv (Ukraine), the University of Alberta in Edmonton, the University of Saskatchewan (Canada), and others.</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substantiation of the essence of the leading approaches to the study of folklore in scientific discourse allows us to dete</w:t>
      </w:r>
      <w:r w:rsidR="00F7249C">
        <w:rPr>
          <w:rFonts w:ascii="Times New Roman" w:hAnsi="Times New Roman" w:cs="Times New Roman"/>
          <w:sz w:val="28"/>
          <w:szCs w:val="28"/>
        </w:rPr>
        <w:t>rmine that in contemporary social</w:t>
      </w:r>
      <w:r w:rsidR="00F7249C">
        <w:rPr>
          <w:rFonts w:ascii="Times New Roman" w:hAnsi="Times New Roman" w:cs="Times New Roman"/>
          <w:sz w:val="28"/>
          <w:szCs w:val="28"/>
          <w:lang w:val="en-US"/>
        </w:rPr>
        <w:t xml:space="preserve"> and </w:t>
      </w:r>
      <w:r w:rsidR="00F7249C">
        <w:rPr>
          <w:rFonts w:ascii="Times New Roman" w:hAnsi="Times New Roman" w:cs="Times New Roman"/>
          <w:sz w:val="28"/>
          <w:szCs w:val="28"/>
        </w:rPr>
        <w:t>cultural conditions</w:t>
      </w:r>
      <w:r w:rsidRPr="007C501A">
        <w:rPr>
          <w:rFonts w:ascii="Times New Roman" w:hAnsi="Times New Roman" w:cs="Times New Roman"/>
          <w:sz w:val="28"/>
          <w:szCs w:val="28"/>
        </w:rPr>
        <w:t xml:space="preserve"> folklore is a functional, communicative phenomenon of national culture, in which the people's model of world perception, the language picture of the world is embodied; one of the main sources of different types of professional art; syncretistic artistic and aesthetic phenomenon, which is characterized by variability, anonymity, collectivity, improvisation, sense. The history of folklore research from the standpoint of its functional spectrum in society, syncretic nature, axiological potential, ethnoesthetics, genrology, and poetics forms the basis of the origin, formation and development of folklore as a scientific and educational branch.</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In </w:t>
      </w:r>
      <w:r w:rsidR="00F7249C">
        <w:rPr>
          <w:rFonts w:ascii="Times New Roman" w:hAnsi="Times New Roman" w:cs="Times New Roman"/>
          <w:sz w:val="28"/>
          <w:szCs w:val="28"/>
        </w:rPr>
        <w:t xml:space="preserve">the context of the formation </w:t>
      </w:r>
      <w:r w:rsidRPr="007C501A">
        <w:rPr>
          <w:rFonts w:ascii="Times New Roman" w:hAnsi="Times New Roman" w:cs="Times New Roman"/>
          <w:sz w:val="28"/>
          <w:szCs w:val="28"/>
        </w:rPr>
        <w:t>the theory and practice of folklore, fundamentalism is a dec</w:t>
      </w:r>
      <w:r w:rsidR="00F7249C">
        <w:rPr>
          <w:rFonts w:ascii="Times New Roman" w:hAnsi="Times New Roman" w:cs="Times New Roman"/>
          <w:sz w:val="28"/>
          <w:szCs w:val="28"/>
        </w:rPr>
        <w:t xml:space="preserve">isive trend in </w:t>
      </w:r>
      <w:r w:rsidRPr="007C501A">
        <w:rPr>
          <w:rFonts w:ascii="Times New Roman" w:hAnsi="Times New Roman" w:cs="Times New Roman"/>
          <w:sz w:val="28"/>
          <w:szCs w:val="28"/>
        </w:rPr>
        <w:t xml:space="preserve"> Ukrainian and Canadian folklore centers. The m</w:t>
      </w:r>
      <w:r w:rsidR="00F70F64">
        <w:rPr>
          <w:rFonts w:ascii="Times New Roman" w:hAnsi="Times New Roman" w:cs="Times New Roman"/>
          <w:sz w:val="28"/>
          <w:szCs w:val="28"/>
        </w:rPr>
        <w:t>ethodological</w:t>
      </w:r>
      <w:r w:rsidRPr="007C501A">
        <w:rPr>
          <w:rFonts w:ascii="Times New Roman" w:hAnsi="Times New Roman" w:cs="Times New Roman"/>
          <w:sz w:val="28"/>
          <w:szCs w:val="28"/>
        </w:rPr>
        <w:t xml:space="preserve"> principles of the formation of folkloristic training of future philologists and folklorists at the universities of Ukraine and Canada testify to the fundamentals of scientific principles of training specialists. Evidence of this is the development of "Lviv" and "Kiev" fo</w:t>
      </w:r>
      <w:r w:rsidR="00F7249C">
        <w:rPr>
          <w:rFonts w:ascii="Times New Roman" w:hAnsi="Times New Roman" w:cs="Times New Roman"/>
          <w:sz w:val="28"/>
          <w:szCs w:val="28"/>
        </w:rPr>
        <w:t>lklore centers, the birth of "Cherkasy" folklore centers</w:t>
      </w:r>
      <w:r w:rsidRPr="007C501A">
        <w:rPr>
          <w:rFonts w:ascii="Times New Roman" w:hAnsi="Times New Roman" w:cs="Times New Roman"/>
          <w:sz w:val="28"/>
          <w:szCs w:val="28"/>
        </w:rPr>
        <w:t>.</w:t>
      </w:r>
    </w:p>
    <w:p w:rsidR="007C501A" w:rsidRPr="007C501A" w:rsidRDefault="00F7249C"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"Lviv" center</w:t>
      </w:r>
      <w:r w:rsidR="007C501A" w:rsidRPr="007C501A">
        <w:rPr>
          <w:rFonts w:ascii="Times New Roman" w:hAnsi="Times New Roman" w:cs="Times New Roman"/>
          <w:sz w:val="28"/>
          <w:szCs w:val="28"/>
        </w:rPr>
        <w:t xml:space="preserve"> develops on the basis of ideas, theoretical and </w:t>
      </w:r>
      <w:r>
        <w:rPr>
          <w:rFonts w:ascii="Times New Roman" w:hAnsi="Times New Roman" w:cs="Times New Roman"/>
          <w:sz w:val="28"/>
          <w:szCs w:val="28"/>
        </w:rPr>
        <w:t xml:space="preserve">methodological approaches </w:t>
      </w:r>
      <w:r w:rsidR="007C501A" w:rsidRPr="007C501A">
        <w:rPr>
          <w:rFonts w:ascii="Times New Roman" w:hAnsi="Times New Roman" w:cs="Times New Roman"/>
          <w:sz w:val="28"/>
          <w:szCs w:val="28"/>
        </w:rPr>
        <w:t xml:space="preserve"> </w:t>
      </w:r>
      <w:r w:rsidRPr="007C501A">
        <w:rPr>
          <w:rFonts w:ascii="Times New Roman" w:hAnsi="Times New Roman" w:cs="Times New Roman"/>
          <w:sz w:val="28"/>
          <w:szCs w:val="28"/>
        </w:rPr>
        <w:t xml:space="preserve">of </w:t>
      </w:r>
      <w:r w:rsidR="007C501A" w:rsidRPr="007C501A">
        <w:rPr>
          <w:rFonts w:ascii="Times New Roman" w:hAnsi="Times New Roman" w:cs="Times New Roman"/>
          <w:sz w:val="28"/>
          <w:szCs w:val="28"/>
        </w:rPr>
        <w:t xml:space="preserve">regional </w:t>
      </w:r>
      <w:r w:rsidRPr="007C501A">
        <w:rPr>
          <w:rFonts w:ascii="Times New Roman" w:hAnsi="Times New Roman" w:cs="Times New Roman"/>
          <w:sz w:val="28"/>
          <w:szCs w:val="28"/>
        </w:rPr>
        <w:t xml:space="preserve">folklore </w:t>
      </w:r>
      <w:r w:rsidR="007C501A" w:rsidRPr="007C501A">
        <w:rPr>
          <w:rFonts w:ascii="Times New Roman" w:hAnsi="Times New Roman" w:cs="Times New Roman"/>
          <w:sz w:val="28"/>
          <w:szCs w:val="28"/>
        </w:rPr>
        <w:t xml:space="preserve">study, ethnoscientific problems, </w:t>
      </w:r>
      <w:r w:rsidR="00F70F64">
        <w:rPr>
          <w:rFonts w:ascii="Times New Roman" w:hAnsi="Times New Roman" w:cs="Times New Roman"/>
          <w:sz w:val="28"/>
          <w:szCs w:val="28"/>
          <w:lang w:val="en-US"/>
        </w:rPr>
        <w:t>which are in the works</w:t>
      </w:r>
      <w:r w:rsidR="007C501A" w:rsidRPr="007C501A">
        <w:rPr>
          <w:rFonts w:ascii="Times New Roman" w:hAnsi="Times New Roman" w:cs="Times New Roman"/>
          <w:sz w:val="28"/>
          <w:szCs w:val="28"/>
        </w:rPr>
        <w:t xml:space="preserve"> of scientists-teachers: Y. Golovatsky, O. Ogonovsky, F. Kolesi, A. Fischer, T. Komarinets, I. Denisyuk etc. Theories, concepts, practical experience of </w:t>
      </w:r>
      <w:r w:rsidR="00F70F64" w:rsidRPr="007C501A">
        <w:rPr>
          <w:rFonts w:ascii="Times New Roman" w:hAnsi="Times New Roman" w:cs="Times New Roman"/>
          <w:sz w:val="28"/>
          <w:szCs w:val="28"/>
        </w:rPr>
        <w:t xml:space="preserve">folklore </w:t>
      </w:r>
      <w:r w:rsidR="00F70F64">
        <w:rPr>
          <w:rFonts w:ascii="Times New Roman" w:hAnsi="Times New Roman" w:cs="Times New Roman"/>
          <w:sz w:val="28"/>
          <w:szCs w:val="28"/>
        </w:rPr>
        <w:t>study</w:t>
      </w:r>
      <w:r w:rsidR="007C501A" w:rsidRPr="007C501A">
        <w:rPr>
          <w:rFonts w:ascii="Times New Roman" w:hAnsi="Times New Roman" w:cs="Times New Roman"/>
          <w:sz w:val="28"/>
          <w:szCs w:val="28"/>
        </w:rPr>
        <w:t xml:space="preserve"> traditions by the teachers of Kyiv University (M. Dashkevich, A. Kotlyarevsky, M. Kostomarov, V. Peretz, A. Loboda, V. Boyk, M. Hrytsay, L. Dunaevskaya, etc.) develop </w:t>
      </w:r>
      <w:r w:rsidR="00F70F64">
        <w:rPr>
          <w:rFonts w:ascii="Times New Roman" w:hAnsi="Times New Roman" w:cs="Times New Roman"/>
          <w:sz w:val="28"/>
          <w:szCs w:val="28"/>
        </w:rPr>
        <w:t>in the</w:t>
      </w:r>
      <w:r w:rsidR="00F70F64">
        <w:rPr>
          <w:rFonts w:ascii="Times New Roman" w:hAnsi="Times New Roman" w:cs="Times New Roman"/>
          <w:sz w:val="28"/>
          <w:szCs w:val="28"/>
          <w:lang w:val="en-US"/>
        </w:rPr>
        <w:t xml:space="preserve"> </w:t>
      </w:r>
      <w:r w:rsidR="007C501A" w:rsidRPr="007C501A">
        <w:rPr>
          <w:rFonts w:ascii="Times New Roman" w:hAnsi="Times New Roman" w:cs="Times New Roman"/>
          <w:sz w:val="28"/>
          <w:szCs w:val="28"/>
        </w:rPr>
        <w:t>direction of functional, context</w:t>
      </w:r>
      <w:r w:rsidR="00F70F64">
        <w:rPr>
          <w:rFonts w:ascii="Times New Roman" w:hAnsi="Times New Roman" w:cs="Times New Roman"/>
          <w:sz w:val="28"/>
          <w:szCs w:val="28"/>
        </w:rPr>
        <w:t>ual, anthropological approaches</w:t>
      </w:r>
      <w:r w:rsidR="007C501A" w:rsidRPr="007C501A">
        <w:rPr>
          <w:rFonts w:ascii="Times New Roman" w:hAnsi="Times New Roman" w:cs="Times New Roman"/>
          <w:sz w:val="28"/>
          <w:szCs w:val="28"/>
        </w:rPr>
        <w:t>. In the universities of Canada, the traditions were establis</w:t>
      </w:r>
      <w:r w:rsidR="00F70F64">
        <w:rPr>
          <w:rFonts w:ascii="Times New Roman" w:hAnsi="Times New Roman" w:cs="Times New Roman"/>
          <w:sz w:val="28"/>
          <w:szCs w:val="28"/>
        </w:rPr>
        <w:t>hed thanks to the scientifical</w:t>
      </w:r>
      <w:r w:rsidR="00F70F64">
        <w:rPr>
          <w:rFonts w:ascii="Times New Roman" w:hAnsi="Times New Roman" w:cs="Times New Roman"/>
          <w:sz w:val="28"/>
          <w:szCs w:val="28"/>
          <w:lang w:val="en-US"/>
        </w:rPr>
        <w:t xml:space="preserve"> and </w:t>
      </w:r>
      <w:r w:rsidR="007C501A" w:rsidRPr="007C501A">
        <w:rPr>
          <w:rFonts w:ascii="Times New Roman" w:hAnsi="Times New Roman" w:cs="Times New Roman"/>
          <w:sz w:val="28"/>
          <w:szCs w:val="28"/>
        </w:rPr>
        <w:t>m</w:t>
      </w:r>
      <w:r w:rsidR="00F70F64">
        <w:rPr>
          <w:rFonts w:ascii="Times New Roman" w:hAnsi="Times New Roman" w:cs="Times New Roman"/>
          <w:sz w:val="28"/>
          <w:szCs w:val="28"/>
        </w:rPr>
        <w:t xml:space="preserve">ethodological, practically </w:t>
      </w:r>
      <w:r w:rsidR="007C501A" w:rsidRPr="007C501A">
        <w:rPr>
          <w:rFonts w:ascii="Times New Roman" w:hAnsi="Times New Roman" w:cs="Times New Roman"/>
          <w:sz w:val="28"/>
          <w:szCs w:val="28"/>
        </w:rPr>
        <w:t xml:space="preserve">oriented achievements of teachers, scholars (T. Koshits, B. Medvinsky, R. B. Klymash, S. Kilimnik, I. Rudnytsky, A. Nagachevsky, N. Kononenko, etc.) folklore studies, folklore experience taking into account regional </w:t>
      </w:r>
      <w:r w:rsidR="007C501A" w:rsidRPr="007C501A">
        <w:rPr>
          <w:rFonts w:ascii="Times New Roman" w:hAnsi="Times New Roman" w:cs="Times New Roman"/>
          <w:sz w:val="28"/>
          <w:szCs w:val="28"/>
        </w:rPr>
        <w:lastRenderedPageBreak/>
        <w:t>specifics, migration processes, studying the phenomenon of "i</w:t>
      </w:r>
      <w:r w:rsidR="00F70F64">
        <w:rPr>
          <w:rFonts w:ascii="Times New Roman" w:hAnsi="Times New Roman" w:cs="Times New Roman"/>
          <w:sz w:val="28"/>
          <w:szCs w:val="28"/>
        </w:rPr>
        <w:t>nheritance culture"</w:t>
      </w:r>
      <w:r w:rsidR="007C501A" w:rsidRPr="007C501A">
        <w:rPr>
          <w:rFonts w:ascii="Times New Roman" w:hAnsi="Times New Roman" w:cs="Times New Roman"/>
          <w:sz w:val="28"/>
          <w:szCs w:val="28"/>
        </w:rPr>
        <w:t>, functional influence of folklore from the point of view of the interaction of the "living" folk word and the ritual organization of family sacre</w:t>
      </w:r>
      <w:r w:rsidR="00F70F64">
        <w:rPr>
          <w:rFonts w:ascii="Times New Roman" w:hAnsi="Times New Roman" w:cs="Times New Roman"/>
          <w:sz w:val="28"/>
          <w:szCs w:val="28"/>
        </w:rPr>
        <w:t>d life, interaction with</w:t>
      </w:r>
      <w:r w:rsidR="007C501A" w:rsidRPr="007C501A">
        <w:rPr>
          <w:rFonts w:ascii="Times New Roman" w:hAnsi="Times New Roman" w:cs="Times New Roman"/>
          <w:sz w:val="28"/>
          <w:szCs w:val="28"/>
        </w:rPr>
        <w:t xml:space="preserve"> Canadian and Ukrainian genres of folklore and so on.</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Fundamentality of scientific and educational traditions of folklore development is manifested in the context of the synthesis of university education and academic science. In Ukraine, the activities of academic and university folklore centers (National Academy of Sciences of Ukraine, Institute of Art Studies, Folklore Studies and Ethnology named after M. Rylsky, National Academy of Sciences of Ukraine, Ivan Franko National University of Lviv, Taras Shevchenko Kyiv National University, etc.) are aimed at improving the system of folklore training the future teachers of philology</w:t>
      </w:r>
      <w:r w:rsidR="00F70F64">
        <w:rPr>
          <w:rFonts w:ascii="Times New Roman" w:hAnsi="Times New Roman" w:cs="Times New Roman"/>
          <w:sz w:val="28"/>
          <w:szCs w:val="28"/>
        </w:rPr>
        <w:t>, folklorists, composing</w:t>
      </w:r>
      <w:r w:rsidRPr="007C501A">
        <w:rPr>
          <w:rFonts w:ascii="Times New Roman" w:hAnsi="Times New Roman" w:cs="Times New Roman"/>
          <w:sz w:val="28"/>
          <w:szCs w:val="28"/>
        </w:rPr>
        <w:t xml:space="preserve"> reference books, the writing of monographic works, </w:t>
      </w:r>
      <w:r w:rsidR="00F70F64">
        <w:rPr>
          <w:rFonts w:ascii="Times New Roman" w:hAnsi="Times New Roman" w:cs="Times New Roman"/>
          <w:sz w:val="28"/>
          <w:szCs w:val="28"/>
        </w:rPr>
        <w:t xml:space="preserve">recommendations for </w:t>
      </w:r>
      <w:r w:rsidRPr="007C501A">
        <w:rPr>
          <w:rFonts w:ascii="Times New Roman" w:hAnsi="Times New Roman" w:cs="Times New Roman"/>
          <w:sz w:val="28"/>
          <w:szCs w:val="28"/>
        </w:rPr>
        <w:t>research act</w:t>
      </w:r>
      <w:r w:rsidR="00F70F64">
        <w:rPr>
          <w:rFonts w:ascii="Times New Roman" w:hAnsi="Times New Roman" w:cs="Times New Roman"/>
          <w:sz w:val="28"/>
          <w:szCs w:val="28"/>
        </w:rPr>
        <w:t>ivities, production of folklore</w:t>
      </w:r>
      <w:r w:rsidR="00F70F64">
        <w:rPr>
          <w:rFonts w:ascii="Times New Roman" w:hAnsi="Times New Roman" w:cs="Times New Roman"/>
          <w:sz w:val="28"/>
          <w:szCs w:val="28"/>
          <w:lang w:val="en-US"/>
        </w:rPr>
        <w:t xml:space="preserve"> </w:t>
      </w:r>
      <w:r w:rsidR="00F70F64">
        <w:rPr>
          <w:rFonts w:ascii="Times New Roman" w:hAnsi="Times New Roman" w:cs="Times New Roman"/>
          <w:sz w:val="28"/>
          <w:szCs w:val="28"/>
        </w:rPr>
        <w:t xml:space="preserve">and </w:t>
      </w:r>
      <w:r w:rsidRPr="007C501A">
        <w:rPr>
          <w:rFonts w:ascii="Times New Roman" w:hAnsi="Times New Roman" w:cs="Times New Roman"/>
          <w:sz w:val="28"/>
          <w:szCs w:val="28"/>
        </w:rPr>
        <w:t>ethnographic period</w:t>
      </w:r>
      <w:r w:rsidR="00F70F64">
        <w:rPr>
          <w:rFonts w:ascii="Times New Roman" w:hAnsi="Times New Roman" w:cs="Times New Roman"/>
          <w:sz w:val="28"/>
          <w:szCs w:val="28"/>
        </w:rPr>
        <w:t>icals (magazines "Folk art and Ethnology," "Folklore Notebook" "</w:t>
      </w:r>
      <w:r w:rsidR="00F70F64" w:rsidRPr="00F70F64">
        <w:rPr>
          <w:rFonts w:ascii="Times New Roman" w:hAnsi="Times New Roman" w:cs="Times New Roman"/>
          <w:sz w:val="28"/>
          <w:szCs w:val="28"/>
        </w:rPr>
        <w:t xml:space="preserve"> </w:t>
      </w:r>
      <w:r w:rsidR="00F70F64">
        <w:rPr>
          <w:rFonts w:ascii="Times New Roman" w:hAnsi="Times New Roman" w:cs="Times New Roman"/>
          <w:sz w:val="28"/>
          <w:szCs w:val="28"/>
        </w:rPr>
        <w:t>E</w:t>
      </w:r>
      <w:r w:rsidR="00F70F64" w:rsidRPr="007C501A">
        <w:rPr>
          <w:rFonts w:ascii="Times New Roman" w:hAnsi="Times New Roman" w:cs="Times New Roman"/>
          <w:sz w:val="28"/>
          <w:szCs w:val="28"/>
        </w:rPr>
        <w:t>thnology</w:t>
      </w:r>
      <w:r w:rsidR="00F70F64">
        <w:rPr>
          <w:rFonts w:ascii="Times New Roman" w:hAnsi="Times New Roman" w:cs="Times New Roman"/>
          <w:sz w:val="28"/>
          <w:szCs w:val="28"/>
        </w:rPr>
        <w:t xml:space="preserve"> Notebook ", "Mythology and Folklore," etc.). In</w:t>
      </w:r>
      <w:r w:rsidRPr="007C501A">
        <w:rPr>
          <w:rFonts w:ascii="Times New Roman" w:hAnsi="Times New Roman" w:cs="Times New Roman"/>
          <w:sz w:val="28"/>
          <w:szCs w:val="28"/>
        </w:rPr>
        <w:t xml:space="preserve"> Canadian educational</w:t>
      </w:r>
      <w:r w:rsidR="00426E22">
        <w:rPr>
          <w:rFonts w:ascii="Times New Roman" w:hAnsi="Times New Roman" w:cs="Times New Roman"/>
          <w:sz w:val="28"/>
          <w:szCs w:val="28"/>
        </w:rPr>
        <w:t xml:space="preserve"> and scientific space, the tendency of  synthesis of </w:t>
      </w:r>
      <w:r w:rsidRPr="007C501A">
        <w:rPr>
          <w:rFonts w:ascii="Times New Roman" w:hAnsi="Times New Roman" w:cs="Times New Roman"/>
          <w:sz w:val="28"/>
          <w:szCs w:val="28"/>
        </w:rPr>
        <w:t xml:space="preserve">educational practice is represented primarily by university centers. A special role in their formation belongs to well-known personalities who have contributed to the establishment of academic traditions of folklore research and the crystallization of educational traditions. Thus, B. Medvinsky initiated the creation of a program of Ukrainian folklore at the University of Alberta, </w:t>
      </w:r>
      <w:r w:rsidR="00426E22">
        <w:rPr>
          <w:rFonts w:ascii="Times New Roman" w:hAnsi="Times New Roman" w:cs="Times New Roman"/>
          <w:sz w:val="28"/>
          <w:szCs w:val="28"/>
          <w:lang w:val="en-US"/>
        </w:rPr>
        <w:t xml:space="preserve"> he </w:t>
      </w:r>
      <w:r w:rsidRPr="007C501A">
        <w:rPr>
          <w:rFonts w:ascii="Times New Roman" w:hAnsi="Times New Roman" w:cs="Times New Roman"/>
          <w:sz w:val="28"/>
          <w:szCs w:val="28"/>
        </w:rPr>
        <w:t>published a number of works on the history of folklore, folk poetry, paremiography. The stu</w:t>
      </w:r>
      <w:r w:rsidR="00426E22">
        <w:rPr>
          <w:rFonts w:ascii="Times New Roman" w:hAnsi="Times New Roman" w:cs="Times New Roman"/>
          <w:sz w:val="28"/>
          <w:szCs w:val="28"/>
        </w:rPr>
        <w:t>dy of Ukrainian dance in Canada and</w:t>
      </w:r>
      <w:r w:rsidRPr="007C501A">
        <w:rPr>
          <w:rFonts w:ascii="Times New Roman" w:hAnsi="Times New Roman" w:cs="Times New Roman"/>
          <w:sz w:val="28"/>
          <w:szCs w:val="28"/>
        </w:rPr>
        <w:t xml:space="preserve"> the material culture of Ukrainians, is associated with the name of A. Nagachevsky, the first doctorate in</w:t>
      </w:r>
      <w:r w:rsidR="00426E22">
        <w:rPr>
          <w:rFonts w:ascii="Times New Roman" w:hAnsi="Times New Roman" w:cs="Times New Roman"/>
          <w:sz w:val="28"/>
          <w:szCs w:val="28"/>
        </w:rPr>
        <w:t xml:space="preserve"> the specialization </w:t>
      </w:r>
      <w:r w:rsidR="00426E22">
        <w:rPr>
          <w:rFonts w:ascii="Times New Roman" w:hAnsi="Times New Roman" w:cs="Times New Roman"/>
          <w:sz w:val="28"/>
          <w:szCs w:val="28"/>
          <w:lang w:val="en-US"/>
        </w:rPr>
        <w:t xml:space="preserve">of </w:t>
      </w:r>
      <w:r w:rsidR="00426E22">
        <w:rPr>
          <w:rFonts w:ascii="Times New Roman" w:hAnsi="Times New Roman" w:cs="Times New Roman"/>
          <w:sz w:val="28"/>
          <w:szCs w:val="28"/>
        </w:rPr>
        <w:t>"Ukrainian F</w:t>
      </w:r>
      <w:r w:rsidRPr="007C501A">
        <w:rPr>
          <w:rFonts w:ascii="Times New Roman" w:hAnsi="Times New Roman" w:cs="Times New Roman"/>
          <w:sz w:val="28"/>
          <w:szCs w:val="28"/>
        </w:rPr>
        <w:t>olklore" in Canada (1991), the head of the Center for Ukrainian and Canadian Folklore named after Peter and Doris Kule, the head of the Ukrainian culture department and the ethnography of the name of Gutsulyak at the University of Alberta [4, p. 297].</w:t>
      </w:r>
    </w:p>
    <w:p w:rsidR="007C501A" w:rsidRPr="007C501A" w:rsidRDefault="00426E22"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 xml:space="preserve">In the </w:t>
      </w:r>
      <w:r w:rsidR="007C501A" w:rsidRPr="007C501A">
        <w:rPr>
          <w:rFonts w:ascii="Times New Roman" w:hAnsi="Times New Roman" w:cs="Times New Roman"/>
          <w:sz w:val="28"/>
          <w:szCs w:val="28"/>
        </w:rPr>
        <w:t>result of the synthesis of academic and educational practice, the t</w:t>
      </w:r>
      <w:r>
        <w:rPr>
          <w:rFonts w:ascii="Times New Roman" w:hAnsi="Times New Roman" w:cs="Times New Roman"/>
          <w:sz w:val="28"/>
          <w:szCs w:val="28"/>
        </w:rPr>
        <w:t>endency of professionalisation was outlined</w:t>
      </w:r>
      <w:r>
        <w:rPr>
          <w:rFonts w:ascii="Times New Roman" w:hAnsi="Times New Roman" w:cs="Times New Roman"/>
          <w:sz w:val="28"/>
          <w:szCs w:val="28"/>
          <w:lang w:val="en-US"/>
        </w:rPr>
        <w:t xml:space="preserve"> </w:t>
      </w:r>
      <w:r>
        <w:rPr>
          <w:rFonts w:ascii="Times New Roman" w:hAnsi="Times New Roman" w:cs="Times New Roman"/>
          <w:sz w:val="28"/>
          <w:szCs w:val="28"/>
        </w:rPr>
        <w:t>related to</w:t>
      </w:r>
      <w:r w:rsidR="007C501A" w:rsidRPr="007C501A">
        <w:rPr>
          <w:rFonts w:ascii="Times New Roman" w:hAnsi="Times New Roman" w:cs="Times New Roman"/>
          <w:sz w:val="28"/>
          <w:szCs w:val="28"/>
        </w:rPr>
        <w:t xml:space="preserve"> the quality of training specialists for the fo</w:t>
      </w:r>
      <w:r>
        <w:rPr>
          <w:rFonts w:ascii="Times New Roman" w:hAnsi="Times New Roman" w:cs="Times New Roman"/>
          <w:sz w:val="28"/>
          <w:szCs w:val="28"/>
        </w:rPr>
        <w:t>lklore industry according to</w:t>
      </w:r>
      <w:r>
        <w:rPr>
          <w:rFonts w:ascii="Times New Roman" w:hAnsi="Times New Roman" w:cs="Times New Roman"/>
          <w:sz w:val="28"/>
          <w:szCs w:val="28"/>
          <w:lang w:val="en-US"/>
        </w:rPr>
        <w:t xml:space="preserve"> </w:t>
      </w:r>
      <w:r w:rsidR="007C501A" w:rsidRPr="007C501A">
        <w:rPr>
          <w:rFonts w:ascii="Times New Roman" w:hAnsi="Times New Roman" w:cs="Times New Roman"/>
          <w:sz w:val="28"/>
          <w:szCs w:val="28"/>
        </w:rPr>
        <w:t xml:space="preserve"> the needs of the labo</w:t>
      </w:r>
      <w:r>
        <w:rPr>
          <w:rFonts w:ascii="Times New Roman" w:hAnsi="Times New Roman" w:cs="Times New Roman"/>
          <w:sz w:val="28"/>
          <w:szCs w:val="28"/>
          <w:lang w:val="en-US"/>
        </w:rPr>
        <w:t>u</w:t>
      </w:r>
      <w:r w:rsidR="007C501A" w:rsidRPr="007C501A">
        <w:rPr>
          <w:rFonts w:ascii="Times New Roman" w:hAnsi="Times New Roman" w:cs="Times New Roman"/>
          <w:sz w:val="28"/>
          <w:szCs w:val="28"/>
        </w:rPr>
        <w:t>r market, internationalization of educational activities</w:t>
      </w:r>
      <w:r>
        <w:rPr>
          <w:rFonts w:ascii="Times New Roman" w:hAnsi="Times New Roman" w:cs="Times New Roman"/>
          <w:sz w:val="28"/>
          <w:szCs w:val="28"/>
        </w:rPr>
        <w:t>, increased openness of economc</w:t>
      </w:r>
      <w:r w:rsidR="007C501A" w:rsidRPr="007C501A">
        <w:rPr>
          <w:rFonts w:ascii="Times New Roman" w:hAnsi="Times New Roman" w:cs="Times New Roman"/>
          <w:sz w:val="28"/>
          <w:szCs w:val="28"/>
        </w:rPr>
        <w:t xml:space="preserve">s and </w:t>
      </w:r>
      <w:r w:rsidR="007C501A" w:rsidRPr="007C501A">
        <w:rPr>
          <w:rFonts w:ascii="Times New Roman" w:hAnsi="Times New Roman" w:cs="Times New Roman"/>
          <w:sz w:val="28"/>
          <w:szCs w:val="28"/>
        </w:rPr>
        <w:lastRenderedPageBreak/>
        <w:t>cultures of different countries. In the classical universities of Ukraine (Ivan Franko Lviv National University, Taras Shevchenko National University of Kyiv), folklorists are trained at the educational-scientific degree "master" within the framework of the multidisciplinary specialization "folklore". At the same time, five educational and research programs on folklore are being implemented in Canada. : at the Memorial University of Nuefoundland, Laval University, Lawrence University in Sadbury; University of Cape Breton; University of Alberta, Edmonton [4, p. 293-294].</w:t>
      </w:r>
    </w:p>
    <w:p w:rsidR="007C501A" w:rsidRPr="007C501A" w:rsidRDefault="007C501A" w:rsidP="00426E22">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tendency of prof</w:t>
      </w:r>
      <w:r w:rsidR="00426E22">
        <w:rPr>
          <w:rFonts w:ascii="Times New Roman" w:hAnsi="Times New Roman" w:cs="Times New Roman"/>
          <w:sz w:val="28"/>
          <w:szCs w:val="28"/>
        </w:rPr>
        <w:t>essionalization realizes</w:t>
      </w:r>
      <w:r w:rsidRPr="007C501A">
        <w:rPr>
          <w:rFonts w:ascii="Times New Roman" w:hAnsi="Times New Roman" w:cs="Times New Roman"/>
          <w:sz w:val="28"/>
          <w:szCs w:val="28"/>
        </w:rPr>
        <w:t xml:space="preserve"> in the specifics of the training of scientific and pedagogical staff in the field of folklore. So, since 1990, </w:t>
      </w:r>
      <w:r w:rsidR="00426E22" w:rsidRPr="007C501A">
        <w:rPr>
          <w:rFonts w:ascii="Times New Roman" w:hAnsi="Times New Roman" w:cs="Times New Roman"/>
          <w:sz w:val="28"/>
          <w:szCs w:val="28"/>
        </w:rPr>
        <w:t xml:space="preserve">in Ukraine </w:t>
      </w:r>
      <w:r w:rsidRPr="007C501A">
        <w:rPr>
          <w:rFonts w:ascii="Times New Roman" w:hAnsi="Times New Roman" w:cs="Times New Roman"/>
          <w:sz w:val="28"/>
          <w:szCs w:val="28"/>
        </w:rPr>
        <w:t>about 200 candidate and doctoral d</w:t>
      </w:r>
      <w:r w:rsidR="00426E22">
        <w:rPr>
          <w:rFonts w:ascii="Times New Roman" w:hAnsi="Times New Roman" w:cs="Times New Roman"/>
          <w:sz w:val="28"/>
          <w:szCs w:val="28"/>
        </w:rPr>
        <w:t>issertations on the specialty "</w:t>
      </w:r>
      <w:r w:rsidR="00426E22">
        <w:rPr>
          <w:rFonts w:ascii="Times New Roman" w:hAnsi="Times New Roman" w:cs="Times New Roman"/>
          <w:sz w:val="28"/>
          <w:szCs w:val="28"/>
          <w:lang w:val="en-US"/>
        </w:rPr>
        <w:t>F</w:t>
      </w:r>
      <w:r w:rsidRPr="007C501A">
        <w:rPr>
          <w:rFonts w:ascii="Times New Roman" w:hAnsi="Times New Roman" w:cs="Times New Roman"/>
          <w:sz w:val="28"/>
          <w:szCs w:val="28"/>
        </w:rPr>
        <w:t>olklore" have been defended, specialized scientific councils are functioning at the Lviv Ivan Franko National University, Taras Shevchenko Kyiv National University. According to A. Nagachevsky, in Canada about 130 post-graduate works of Ukrainian subjects are written in Canada, and 51 are related to Ukrainian folklore [4, p. 297]. It is important to note that the problems of folkloristic studies of young researchers in the Ukrainian-Canadian educational and scientific environment at the present stage are predominantly disciplined, due to modern approaches to the study of folklore phenomena in terms of functional, contextual, and anthropological approaches. Accordingly, there is an expansion of the problem field of theory and practice of folklore, taking into account Slavic, ethn</w:t>
      </w:r>
      <w:r w:rsidR="00426E22">
        <w:rPr>
          <w:rFonts w:ascii="Times New Roman" w:hAnsi="Times New Roman" w:cs="Times New Roman"/>
          <w:sz w:val="28"/>
          <w:szCs w:val="28"/>
        </w:rPr>
        <w:t>omusicological, stylistic, ethnical</w:t>
      </w:r>
      <w:r w:rsidR="00426E22">
        <w:rPr>
          <w:rFonts w:ascii="Times New Roman" w:hAnsi="Times New Roman" w:cs="Times New Roman"/>
          <w:sz w:val="28"/>
          <w:szCs w:val="28"/>
          <w:lang w:val="en-US"/>
        </w:rPr>
        <w:t xml:space="preserve"> and </w:t>
      </w:r>
      <w:r w:rsidRPr="007C501A">
        <w:rPr>
          <w:rFonts w:ascii="Times New Roman" w:hAnsi="Times New Roman" w:cs="Times New Roman"/>
          <w:sz w:val="28"/>
          <w:szCs w:val="28"/>
        </w:rPr>
        <w:t>scientific</w:t>
      </w:r>
      <w:r w:rsidR="00426E22">
        <w:rPr>
          <w:rFonts w:ascii="Times New Roman" w:hAnsi="Times New Roman" w:cs="Times New Roman"/>
          <w:sz w:val="28"/>
          <w:szCs w:val="28"/>
          <w:lang w:val="en-US"/>
        </w:rPr>
        <w:t>al</w:t>
      </w:r>
      <w:r w:rsidRPr="007C501A">
        <w:rPr>
          <w:rFonts w:ascii="Times New Roman" w:hAnsi="Times New Roman" w:cs="Times New Roman"/>
          <w:sz w:val="28"/>
          <w:szCs w:val="28"/>
        </w:rPr>
        <w:t>, and intercultural problems of folklore functioning.</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Profes</w:t>
      </w:r>
      <w:r w:rsidR="00426E22">
        <w:rPr>
          <w:rFonts w:ascii="Times New Roman" w:hAnsi="Times New Roman" w:cs="Times New Roman"/>
          <w:sz w:val="28"/>
          <w:szCs w:val="28"/>
        </w:rPr>
        <w:t>sionalism in the Ukrainian and F</w:t>
      </w:r>
      <w:r w:rsidRPr="007C501A">
        <w:rPr>
          <w:rFonts w:ascii="Times New Roman" w:hAnsi="Times New Roman" w:cs="Times New Roman"/>
          <w:sz w:val="28"/>
          <w:szCs w:val="28"/>
        </w:rPr>
        <w:t xml:space="preserve">oreign practice of folklore studies, is conditioned by </w:t>
      </w:r>
      <w:r w:rsidRPr="00F019DD">
        <w:rPr>
          <w:rFonts w:ascii="Times New Roman" w:hAnsi="Times New Roman" w:cs="Times New Roman"/>
          <w:b/>
          <w:sz w:val="28"/>
          <w:szCs w:val="28"/>
        </w:rPr>
        <w:t>institutionalization,</w:t>
      </w:r>
      <w:r w:rsidRPr="007C501A">
        <w:rPr>
          <w:rFonts w:ascii="Times New Roman" w:hAnsi="Times New Roman" w:cs="Times New Roman"/>
          <w:sz w:val="28"/>
          <w:szCs w:val="28"/>
        </w:rPr>
        <w:t xml:space="preserve"> which involves the activities of folklore societies, public organi</w:t>
      </w:r>
      <w:r w:rsidR="00426E22">
        <w:rPr>
          <w:rFonts w:ascii="Times New Roman" w:hAnsi="Times New Roman" w:cs="Times New Roman"/>
          <w:sz w:val="28"/>
          <w:szCs w:val="28"/>
        </w:rPr>
        <w:t>zations, student research club</w:t>
      </w:r>
      <w:r w:rsidRPr="007C501A">
        <w:rPr>
          <w:rFonts w:ascii="Times New Roman" w:hAnsi="Times New Roman" w:cs="Times New Roman"/>
          <w:sz w:val="28"/>
          <w:szCs w:val="28"/>
        </w:rPr>
        <w:t>s. In Ukraine, the process of institutionalization manifests itself in the context of functioning:</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specialized depar</w:t>
      </w:r>
      <w:r w:rsidR="00F019DD">
        <w:rPr>
          <w:rFonts w:ascii="Times New Roman" w:hAnsi="Times New Roman" w:cs="Times New Roman"/>
          <w:sz w:val="28"/>
          <w:szCs w:val="28"/>
        </w:rPr>
        <w:t>tments (Filaret College</w:t>
      </w:r>
      <w:r w:rsidRPr="007C501A">
        <w:rPr>
          <w:rFonts w:ascii="Times New Roman" w:hAnsi="Times New Roman" w:cs="Times New Roman"/>
          <w:sz w:val="28"/>
          <w:szCs w:val="28"/>
        </w:rPr>
        <w:t xml:space="preserve"> of Lviv National University</w:t>
      </w:r>
      <w:r w:rsidR="00426E22" w:rsidRPr="00426E22">
        <w:rPr>
          <w:rFonts w:ascii="Times New Roman" w:hAnsi="Times New Roman" w:cs="Times New Roman"/>
          <w:sz w:val="28"/>
          <w:szCs w:val="28"/>
        </w:rPr>
        <w:t xml:space="preserve"> </w:t>
      </w:r>
      <w:r w:rsidR="00426E22">
        <w:rPr>
          <w:rFonts w:ascii="Times New Roman" w:hAnsi="Times New Roman" w:cs="Times New Roman"/>
          <w:sz w:val="28"/>
          <w:szCs w:val="28"/>
          <w:lang w:val="en-US"/>
        </w:rPr>
        <w:t xml:space="preserve">named after </w:t>
      </w:r>
      <w:r w:rsidR="00426E22" w:rsidRPr="007C501A">
        <w:rPr>
          <w:rFonts w:ascii="Times New Roman" w:hAnsi="Times New Roman" w:cs="Times New Roman"/>
          <w:sz w:val="28"/>
          <w:szCs w:val="28"/>
        </w:rPr>
        <w:t>Ivan Franko</w:t>
      </w:r>
      <w:r w:rsidR="00F019DD">
        <w:rPr>
          <w:rFonts w:ascii="Times New Roman" w:hAnsi="Times New Roman" w:cs="Times New Roman"/>
          <w:sz w:val="28"/>
          <w:szCs w:val="28"/>
        </w:rPr>
        <w:t>, folklore department of</w:t>
      </w:r>
      <w:r w:rsidRPr="007C501A">
        <w:rPr>
          <w:rFonts w:ascii="Times New Roman" w:hAnsi="Times New Roman" w:cs="Times New Roman"/>
          <w:sz w:val="28"/>
          <w:szCs w:val="28"/>
        </w:rPr>
        <w:t xml:space="preserve"> Taras Shevchenko National University of Kyiv, faculty of musical folklore studies of the National Music Academy of Ukraine named after P</w:t>
      </w:r>
      <w:r w:rsidR="00F019DD">
        <w:rPr>
          <w:rFonts w:ascii="Times New Roman" w:hAnsi="Times New Roman" w:cs="Times New Roman"/>
          <w:sz w:val="28"/>
          <w:szCs w:val="28"/>
          <w:lang w:val="en-US"/>
        </w:rPr>
        <w:t>.</w:t>
      </w:r>
      <w:r w:rsidRPr="007C501A">
        <w:rPr>
          <w:rFonts w:ascii="Times New Roman" w:hAnsi="Times New Roman" w:cs="Times New Roman"/>
          <w:sz w:val="28"/>
          <w:szCs w:val="28"/>
        </w:rPr>
        <w:t>I</w:t>
      </w:r>
      <w:r w:rsidR="00F019DD">
        <w:rPr>
          <w:rFonts w:ascii="Times New Roman" w:hAnsi="Times New Roman" w:cs="Times New Roman"/>
          <w:sz w:val="28"/>
          <w:szCs w:val="28"/>
          <w:lang w:val="en-US"/>
        </w:rPr>
        <w:t>.</w:t>
      </w:r>
      <w:r w:rsidRPr="007C501A">
        <w:rPr>
          <w:rFonts w:ascii="Times New Roman" w:hAnsi="Times New Roman" w:cs="Times New Roman"/>
          <w:sz w:val="28"/>
          <w:szCs w:val="28"/>
        </w:rPr>
        <w:t xml:space="preserve"> Tchaikovsky, faculty of folk singing and folklore of the Kyiv National </w:t>
      </w:r>
      <w:r w:rsidRPr="007C501A">
        <w:rPr>
          <w:rFonts w:ascii="Times New Roman" w:hAnsi="Times New Roman" w:cs="Times New Roman"/>
          <w:sz w:val="28"/>
          <w:szCs w:val="28"/>
        </w:rPr>
        <w:lastRenderedPageBreak/>
        <w:t>University of Culture and arts, departments of musical folklore of the Rivne Humanitarian Institute, etc.);</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academic centers (department of Ukrainian and foreign folklore studies of the Institute of Art Studies, Folklore Studies and Ethnology named after M. Rylsky of the National Academy of Sciences of Ukraine, department of folklore studies of the Institute of Ethnology of the National Academy of Sciences of Ukraine, etc.);</w:t>
      </w:r>
    </w:p>
    <w:p w:rsidR="007C501A" w:rsidRPr="007C501A" w:rsidRDefault="007C501A" w:rsidP="007C501A">
      <w:pPr>
        <w:spacing w:line="360" w:lineRule="auto"/>
        <w:jc w:val="both"/>
        <w:rPr>
          <w:rFonts w:ascii="Times New Roman" w:hAnsi="Times New Roman" w:cs="Times New Roman"/>
          <w:sz w:val="28"/>
          <w:szCs w:val="28"/>
        </w:rPr>
      </w:pPr>
      <w:r w:rsidRPr="007C501A">
        <w:rPr>
          <w:rFonts w:ascii="Times New Roman" w:hAnsi="Times New Roman" w:cs="Times New Roman"/>
          <w:sz w:val="28"/>
          <w:szCs w:val="28"/>
        </w:rPr>
        <w:t>- centers of folklore, laboratories at universities (Center for Bukovina Studies at Chernivtsi National University named after Yuri Fedkovych, Ukrainian Folklore Studies Laboratory at Ivan Franko National University of Lviv, etc.).</w:t>
      </w:r>
    </w:p>
    <w:p w:rsidR="007C501A" w:rsidRPr="007C501A" w:rsidRDefault="007C501A" w:rsidP="00F019DD">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In the Canadian </w:t>
      </w:r>
      <w:r w:rsidR="00F019DD">
        <w:rPr>
          <w:rFonts w:ascii="Times New Roman" w:hAnsi="Times New Roman" w:cs="Times New Roman"/>
          <w:sz w:val="28"/>
          <w:szCs w:val="28"/>
        </w:rPr>
        <w:t>educational and scientific field</w:t>
      </w:r>
      <w:r w:rsidRPr="007C501A">
        <w:rPr>
          <w:rFonts w:ascii="Times New Roman" w:hAnsi="Times New Roman" w:cs="Times New Roman"/>
          <w:sz w:val="28"/>
          <w:szCs w:val="28"/>
        </w:rPr>
        <w:t xml:space="preserve"> several centers of folklore studies have been formed. A. Nagachevsky, M. Maherchik inform that the Center of Ukrainian Canadian Stud</w:t>
      </w:r>
      <w:r w:rsidR="00F019DD">
        <w:rPr>
          <w:rFonts w:ascii="Times New Roman" w:hAnsi="Times New Roman" w:cs="Times New Roman"/>
          <w:sz w:val="28"/>
          <w:szCs w:val="28"/>
        </w:rPr>
        <w:t>ies at the College of St. Andriy</w:t>
      </w:r>
      <w:r w:rsidRPr="007C501A">
        <w:rPr>
          <w:rFonts w:ascii="Times New Roman" w:hAnsi="Times New Roman" w:cs="Times New Roman"/>
          <w:sz w:val="28"/>
          <w:szCs w:val="28"/>
        </w:rPr>
        <w:t xml:space="preserve"> is the most active; at the University of Saskatchewan there is the Center for the Study of the Ukrainian Heritage</w:t>
      </w:r>
      <w:r w:rsidR="00F019DD">
        <w:rPr>
          <w:rFonts w:ascii="Times New Roman" w:hAnsi="Times New Roman" w:cs="Times New Roman"/>
          <w:sz w:val="28"/>
          <w:szCs w:val="28"/>
        </w:rPr>
        <w:t xml:space="preserve">, at the University of Alberta </w:t>
      </w:r>
      <w:r w:rsidRPr="007C501A">
        <w:rPr>
          <w:rFonts w:ascii="Times New Roman" w:hAnsi="Times New Roman" w:cs="Times New Roman"/>
          <w:sz w:val="28"/>
          <w:szCs w:val="28"/>
        </w:rPr>
        <w:t xml:space="preserve"> the Center for Ukrainian and Canadian Folklore named after Peter and Doris Kule, [4, p. 294]; Center for Ukrainian Historical Studies named after P. Jacyk [9, p. 116].</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The experience of the development of folklore in the educational and scientific space of Ukraine and Canada has confirmed the formation of fundamental university and academic folklore centers, whose activities are aimed at preserving the scientific principles and traditions of the educational practice of folklore studies and is subordinated to the innovative processes of folklore studies in accordance with the world vector. It should </w:t>
      </w:r>
      <w:r w:rsidR="00F019DD">
        <w:rPr>
          <w:rFonts w:ascii="Times New Roman" w:hAnsi="Times New Roman" w:cs="Times New Roman"/>
          <w:sz w:val="28"/>
          <w:szCs w:val="28"/>
        </w:rPr>
        <w:t xml:space="preserve">be noted that the folkloric </w:t>
      </w:r>
      <w:r w:rsidR="00F019DD">
        <w:rPr>
          <w:rFonts w:ascii="Times New Roman" w:hAnsi="Times New Roman" w:cs="Times New Roman"/>
          <w:sz w:val="28"/>
          <w:szCs w:val="28"/>
          <w:lang w:val="en-US"/>
        </w:rPr>
        <w:t>center</w:t>
      </w:r>
      <w:r w:rsidRPr="007C501A">
        <w:rPr>
          <w:rFonts w:ascii="Times New Roman" w:hAnsi="Times New Roman" w:cs="Times New Roman"/>
          <w:sz w:val="28"/>
          <w:szCs w:val="28"/>
        </w:rPr>
        <w:t xml:space="preserve"> is an institution, an institution in which the centralized study of folklore is carried out in the context of different directions (source studies, textology, li</w:t>
      </w:r>
      <w:r w:rsidR="00F019DD">
        <w:rPr>
          <w:rFonts w:ascii="Times New Roman" w:hAnsi="Times New Roman" w:cs="Times New Roman"/>
          <w:sz w:val="28"/>
          <w:szCs w:val="28"/>
        </w:rPr>
        <w:t>nguistic folklore, ethno</w:t>
      </w:r>
      <w:r w:rsidR="00F019DD">
        <w:rPr>
          <w:rFonts w:ascii="Times New Roman" w:hAnsi="Times New Roman" w:cs="Times New Roman"/>
          <w:sz w:val="28"/>
          <w:szCs w:val="28"/>
          <w:lang w:val="en-US"/>
        </w:rPr>
        <w:t>-musical</w:t>
      </w:r>
      <w:r w:rsidRPr="007C501A">
        <w:rPr>
          <w:rFonts w:ascii="Times New Roman" w:hAnsi="Times New Roman" w:cs="Times New Roman"/>
          <w:sz w:val="28"/>
          <w:szCs w:val="28"/>
        </w:rPr>
        <w:t xml:space="preserve"> studies, etc.), in relations with related sciences, various types of art. The results of the activity of folklore centers are periodicals, series of folklore works, collections of articles, organization o</w:t>
      </w:r>
      <w:r w:rsidR="00F019DD">
        <w:rPr>
          <w:rFonts w:ascii="Times New Roman" w:hAnsi="Times New Roman" w:cs="Times New Roman"/>
          <w:sz w:val="28"/>
          <w:szCs w:val="28"/>
        </w:rPr>
        <w:t xml:space="preserve">f international, </w:t>
      </w:r>
      <w:r w:rsidRPr="007C501A">
        <w:rPr>
          <w:rFonts w:ascii="Times New Roman" w:hAnsi="Times New Roman" w:cs="Times New Roman"/>
          <w:sz w:val="28"/>
          <w:szCs w:val="28"/>
        </w:rPr>
        <w:t>Ukrainian, regional conferences on folklore studie</w:t>
      </w:r>
      <w:r w:rsidR="00F019DD">
        <w:rPr>
          <w:rFonts w:ascii="Times New Roman" w:hAnsi="Times New Roman" w:cs="Times New Roman"/>
          <w:sz w:val="28"/>
          <w:szCs w:val="28"/>
        </w:rPr>
        <w:t>s, etc. Within</w:t>
      </w:r>
      <w:r w:rsidRPr="007C501A">
        <w:rPr>
          <w:rFonts w:ascii="Times New Roman" w:hAnsi="Times New Roman" w:cs="Times New Roman"/>
          <w:sz w:val="28"/>
          <w:szCs w:val="28"/>
        </w:rPr>
        <w:t xml:space="preserve"> the centers, scientific schools of separate teachers, scholars (academic school F. Colessey at the Ivan Franko National University of Lviv, L. Dunaevskaya's scientific school at Taras Shevchenko National University of Kyiv, </w:t>
      </w:r>
      <w:r w:rsidRPr="007C501A">
        <w:rPr>
          <w:rFonts w:ascii="Times New Roman" w:hAnsi="Times New Roman" w:cs="Times New Roman"/>
          <w:sz w:val="28"/>
          <w:szCs w:val="28"/>
        </w:rPr>
        <w:lastRenderedPageBreak/>
        <w:t>scientific schools of A. Nagachevsky, B. Medvinsky, N. Kononenko in the universities of Canada, etc.)</w:t>
      </w:r>
      <w:r w:rsidR="00F019DD">
        <w:rPr>
          <w:rFonts w:ascii="Times New Roman" w:hAnsi="Times New Roman" w:cs="Times New Roman"/>
          <w:sz w:val="28"/>
          <w:szCs w:val="28"/>
          <w:lang w:val="en-US"/>
        </w:rPr>
        <w:t xml:space="preserve"> </w:t>
      </w:r>
      <w:proofErr w:type="gramStart"/>
      <w:r w:rsidR="00F019DD">
        <w:rPr>
          <w:rFonts w:ascii="Times New Roman" w:hAnsi="Times New Roman" w:cs="Times New Roman"/>
          <w:sz w:val="28"/>
          <w:szCs w:val="28"/>
          <w:lang w:val="en-US"/>
        </w:rPr>
        <w:t>are  formed</w:t>
      </w:r>
      <w:proofErr w:type="gramEnd"/>
      <w:r w:rsidRPr="007C501A">
        <w:rPr>
          <w:rFonts w:ascii="Times New Roman" w:hAnsi="Times New Roman" w:cs="Times New Roman"/>
          <w:sz w:val="28"/>
          <w:szCs w:val="28"/>
        </w:rPr>
        <w:t>.</w:t>
      </w:r>
    </w:p>
    <w:p w:rsidR="007C501A" w:rsidRPr="007C501A" w:rsidRDefault="00F019DD"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In each center</w:t>
      </w:r>
      <w:r w:rsidR="007C501A" w:rsidRPr="007C501A">
        <w:rPr>
          <w:rFonts w:ascii="Times New Roman" w:hAnsi="Times New Roman" w:cs="Times New Roman"/>
          <w:sz w:val="28"/>
          <w:szCs w:val="28"/>
        </w:rPr>
        <w:t xml:space="preserve">, educational traditions are developed, theoretical and methodological searches are carried out in the direction of </w:t>
      </w:r>
      <w:r w:rsidRPr="007C501A">
        <w:rPr>
          <w:rFonts w:ascii="Times New Roman" w:hAnsi="Times New Roman" w:cs="Times New Roman"/>
          <w:sz w:val="28"/>
          <w:szCs w:val="28"/>
        </w:rPr>
        <w:t xml:space="preserve">folklore </w:t>
      </w:r>
      <w:r>
        <w:rPr>
          <w:rFonts w:ascii="Times New Roman" w:hAnsi="Times New Roman" w:cs="Times New Roman"/>
          <w:sz w:val="28"/>
          <w:szCs w:val="28"/>
        </w:rPr>
        <w:t>study</w:t>
      </w:r>
      <w:r w:rsidR="007C501A" w:rsidRPr="007C501A">
        <w:rPr>
          <w:rFonts w:ascii="Times New Roman" w:hAnsi="Times New Roman" w:cs="Times New Roman"/>
          <w:sz w:val="28"/>
          <w:szCs w:val="28"/>
        </w:rPr>
        <w:t xml:space="preserve">  from the point of view of context, functional, communicative approaches on the principles of anthropologization an</w:t>
      </w:r>
      <w:r w:rsidR="00375160">
        <w:rPr>
          <w:rFonts w:ascii="Times New Roman" w:hAnsi="Times New Roman" w:cs="Times New Roman"/>
          <w:sz w:val="28"/>
          <w:szCs w:val="28"/>
        </w:rPr>
        <w:t xml:space="preserve">d interdisciplinarity. Thus, </w:t>
      </w:r>
      <w:r w:rsidR="007C501A" w:rsidRPr="007C501A">
        <w:rPr>
          <w:rFonts w:ascii="Times New Roman" w:hAnsi="Times New Roman" w:cs="Times New Roman"/>
          <w:sz w:val="28"/>
          <w:szCs w:val="28"/>
        </w:rPr>
        <w:t xml:space="preserve"> "Kyiv" university fol</w:t>
      </w:r>
      <w:r>
        <w:rPr>
          <w:rFonts w:ascii="Times New Roman" w:hAnsi="Times New Roman" w:cs="Times New Roman"/>
          <w:sz w:val="28"/>
          <w:szCs w:val="28"/>
        </w:rPr>
        <w:t>klore center</w:t>
      </w:r>
      <w:r w:rsidR="007C501A" w:rsidRPr="007C501A">
        <w:rPr>
          <w:rFonts w:ascii="Times New Roman" w:hAnsi="Times New Roman" w:cs="Times New Roman"/>
          <w:sz w:val="28"/>
          <w:szCs w:val="28"/>
        </w:rPr>
        <w:t xml:space="preserve"> operates in the Kyiv Nation</w:t>
      </w:r>
      <w:r>
        <w:rPr>
          <w:rFonts w:ascii="Times New Roman" w:hAnsi="Times New Roman" w:cs="Times New Roman"/>
          <w:sz w:val="28"/>
          <w:szCs w:val="28"/>
        </w:rPr>
        <w:t xml:space="preserve">al Taras Shevchenko University at the </w:t>
      </w:r>
      <w:r w:rsidR="007C501A" w:rsidRPr="007C501A">
        <w:rPr>
          <w:rFonts w:ascii="Times New Roman" w:hAnsi="Times New Roman" w:cs="Times New Roman"/>
          <w:sz w:val="28"/>
          <w:szCs w:val="28"/>
        </w:rPr>
        <w:t xml:space="preserve"> the Department of Folklore. Due to the axiologically oriented folkloristic (scientific and pedagogical) activity of its first h</w:t>
      </w:r>
      <w:r>
        <w:rPr>
          <w:rFonts w:ascii="Times New Roman" w:hAnsi="Times New Roman" w:cs="Times New Roman"/>
          <w:sz w:val="28"/>
          <w:szCs w:val="28"/>
        </w:rPr>
        <w:t xml:space="preserve">ead L. Dunaevskaya, at the department  develops the </w:t>
      </w:r>
      <w:r w:rsidR="007C501A" w:rsidRPr="007C501A">
        <w:rPr>
          <w:rFonts w:ascii="Times New Roman" w:hAnsi="Times New Roman" w:cs="Times New Roman"/>
          <w:sz w:val="28"/>
          <w:szCs w:val="28"/>
        </w:rPr>
        <w:t xml:space="preserve"> traditions of folklore training of future teachers of philology, folklorists. On the initiative of L. Dunaevsk</w:t>
      </w:r>
      <w:r w:rsidR="00FF4A4E">
        <w:rPr>
          <w:rFonts w:ascii="Times New Roman" w:hAnsi="Times New Roman" w:cs="Times New Roman"/>
          <w:sz w:val="28"/>
          <w:szCs w:val="28"/>
          <w:lang w:val="en-US"/>
        </w:rPr>
        <w:t>a</w:t>
      </w:r>
      <w:r w:rsidR="007C501A" w:rsidRPr="007C501A">
        <w:rPr>
          <w:rFonts w:ascii="Times New Roman" w:hAnsi="Times New Roman" w:cs="Times New Roman"/>
          <w:sz w:val="28"/>
          <w:szCs w:val="28"/>
        </w:rPr>
        <w:t>, the Center for Folklore and Ethnography opened the active work. The Ivan Franko Lviv National University is associated with the form</w:t>
      </w:r>
      <w:r w:rsidR="00FF4A4E">
        <w:rPr>
          <w:rFonts w:ascii="Times New Roman" w:hAnsi="Times New Roman" w:cs="Times New Roman"/>
          <w:sz w:val="28"/>
          <w:szCs w:val="28"/>
        </w:rPr>
        <w:t>ation of a Lviv folklore center</w:t>
      </w:r>
      <w:r w:rsidR="007C501A" w:rsidRPr="007C501A">
        <w:rPr>
          <w:rFonts w:ascii="Times New Roman" w:hAnsi="Times New Roman" w:cs="Times New Roman"/>
          <w:sz w:val="28"/>
          <w:szCs w:val="28"/>
        </w:rPr>
        <w:t xml:space="preserve"> the Department of Ukrainian Folklore Studies named after Filaret Kolessa (its head was Prof</w:t>
      </w:r>
      <w:r w:rsidR="00FF4A4E">
        <w:rPr>
          <w:rFonts w:ascii="Times New Roman" w:hAnsi="Times New Roman" w:cs="Times New Roman"/>
          <w:sz w:val="28"/>
          <w:szCs w:val="28"/>
        </w:rPr>
        <w:t xml:space="preserve">essor T. Komarinets, and still </w:t>
      </w:r>
      <w:r w:rsidR="007C501A" w:rsidRPr="007C501A">
        <w:rPr>
          <w:rFonts w:ascii="Times New Roman" w:hAnsi="Times New Roman" w:cs="Times New Roman"/>
          <w:sz w:val="28"/>
          <w:szCs w:val="28"/>
        </w:rPr>
        <w:t xml:space="preserve"> V. Ivashkov). A</w:t>
      </w:r>
      <w:r w:rsidR="00FF4A4E">
        <w:rPr>
          <w:rFonts w:ascii="Times New Roman" w:hAnsi="Times New Roman" w:cs="Times New Roman"/>
          <w:sz w:val="28"/>
          <w:szCs w:val="28"/>
        </w:rPr>
        <w:t xml:space="preserve">ctive developers of programs </w:t>
      </w:r>
      <w:r w:rsidR="007C501A" w:rsidRPr="007C501A">
        <w:rPr>
          <w:rFonts w:ascii="Times New Roman" w:hAnsi="Times New Roman" w:cs="Times New Roman"/>
          <w:sz w:val="28"/>
          <w:szCs w:val="28"/>
        </w:rPr>
        <w:t>courses and special c</w:t>
      </w:r>
      <w:r w:rsidR="00FF4A4E">
        <w:rPr>
          <w:rFonts w:ascii="Times New Roman" w:hAnsi="Times New Roman" w:cs="Times New Roman"/>
          <w:sz w:val="28"/>
          <w:szCs w:val="28"/>
        </w:rPr>
        <w:t>ourses of folklore orientation  are the teachers who</w:t>
      </w:r>
      <w:r w:rsidR="007C501A" w:rsidRPr="007C501A">
        <w:rPr>
          <w:rFonts w:ascii="Times New Roman" w:hAnsi="Times New Roman" w:cs="Times New Roman"/>
          <w:sz w:val="28"/>
          <w:szCs w:val="28"/>
        </w:rPr>
        <w:t xml:space="preserve"> develop the scientific and educational traditions of folklore studies, formed in the historical retrospe</w:t>
      </w:r>
      <w:r w:rsidR="00FF4A4E">
        <w:rPr>
          <w:rFonts w:ascii="Times New Roman" w:hAnsi="Times New Roman" w:cs="Times New Roman"/>
          <w:sz w:val="28"/>
          <w:szCs w:val="28"/>
        </w:rPr>
        <w:t xml:space="preserve">ctive and are focused on </w:t>
      </w:r>
      <w:r w:rsidR="007C501A" w:rsidRPr="007C501A">
        <w:rPr>
          <w:rFonts w:ascii="Times New Roman" w:hAnsi="Times New Roman" w:cs="Times New Roman"/>
          <w:sz w:val="28"/>
          <w:szCs w:val="28"/>
        </w:rPr>
        <w:t>depth analysis of foreign folklore science and practice. Preservation of academic s</w:t>
      </w:r>
      <w:r w:rsidR="00FF4A4E">
        <w:rPr>
          <w:rFonts w:ascii="Times New Roman" w:hAnsi="Times New Roman" w:cs="Times New Roman"/>
          <w:sz w:val="28"/>
          <w:szCs w:val="28"/>
        </w:rPr>
        <w:t>cientific traditions</w:t>
      </w:r>
      <w:r w:rsidR="007C501A" w:rsidRPr="007C501A">
        <w:rPr>
          <w:rFonts w:ascii="Times New Roman" w:hAnsi="Times New Roman" w:cs="Times New Roman"/>
          <w:sz w:val="28"/>
          <w:szCs w:val="28"/>
        </w:rPr>
        <w:t xml:space="preserve"> of folklore experience, justification of methodological tools for the analysis of oral poetic works, development of folkloristic trends (textology, ethnomusicology, source studies, etc.), activation of historical and folklore studies are the main tasks of academic folklore centers (Institute of Art Studies, Folklore Studies and Ethnology named after M T. Rilsky National Academy of Sciences of Ukraine, Institute of Ethnology of the National Academy of Sciences of Ukraine).</w:t>
      </w:r>
    </w:p>
    <w:p w:rsidR="007C501A" w:rsidRPr="007C501A" w:rsidRDefault="00FF4A4E"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T</w:t>
      </w:r>
      <w:r w:rsidRPr="007C501A">
        <w:rPr>
          <w:rFonts w:ascii="Times New Roman" w:hAnsi="Times New Roman" w:cs="Times New Roman"/>
          <w:sz w:val="28"/>
          <w:szCs w:val="28"/>
        </w:rPr>
        <w:t>he head of the department of Ukrainian and foreign folklore studies at the Institute of Art Studies, Folklore Studies and Ethnology named after MT says. Rilsky National Academy of Sciences of Ukraine L. Vakhnina</w:t>
      </w:r>
      <w:r w:rsidR="001D53C2">
        <w:rPr>
          <w:rFonts w:ascii="Times New Roman" w:hAnsi="Times New Roman" w:cs="Times New Roman"/>
          <w:sz w:val="28"/>
          <w:szCs w:val="28"/>
          <w:lang w:val="en-US"/>
        </w:rPr>
        <w:t xml:space="preserve"> says that s</w:t>
      </w:r>
      <w:r w:rsidR="007C501A" w:rsidRPr="007C501A">
        <w:rPr>
          <w:rFonts w:ascii="Times New Roman" w:hAnsi="Times New Roman" w:cs="Times New Roman"/>
          <w:sz w:val="28"/>
          <w:szCs w:val="28"/>
        </w:rPr>
        <w:t>cientific methodological and practical activity of scientists of academic centers is directed</w:t>
      </w:r>
      <w:r w:rsidR="001D53C2">
        <w:rPr>
          <w:rFonts w:ascii="Times New Roman" w:hAnsi="Times New Roman" w:cs="Times New Roman"/>
          <w:sz w:val="28"/>
          <w:szCs w:val="28"/>
          <w:lang w:val="en-US"/>
        </w:rPr>
        <w:t xml:space="preserve"> on</w:t>
      </w:r>
      <w:r w:rsidR="007C501A" w:rsidRPr="007C501A">
        <w:rPr>
          <w:rFonts w:ascii="Times New Roman" w:hAnsi="Times New Roman" w:cs="Times New Roman"/>
          <w:sz w:val="28"/>
          <w:szCs w:val="28"/>
        </w:rPr>
        <w:t xml:space="preserve"> study "new aspects of cultural anthropology in the context of modern European ethnological and folklore sciences, culture and folklore of national minorities, among </w:t>
      </w:r>
      <w:r w:rsidR="007C501A" w:rsidRPr="007C501A">
        <w:rPr>
          <w:rFonts w:ascii="Times New Roman" w:hAnsi="Times New Roman" w:cs="Times New Roman"/>
          <w:sz w:val="28"/>
          <w:szCs w:val="28"/>
        </w:rPr>
        <w:lastRenderedPageBreak/>
        <w:t>which an important place belongs to the study of the existence of modern folk culture in Ukraine" [1].</w:t>
      </w:r>
    </w:p>
    <w:p w:rsidR="007C501A" w:rsidRPr="007C501A" w:rsidRDefault="001D53C2" w:rsidP="00F53F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The activity of</w:t>
      </w:r>
      <w:r w:rsidR="007C501A" w:rsidRPr="007C501A">
        <w:rPr>
          <w:rFonts w:ascii="Times New Roman" w:hAnsi="Times New Roman" w:cs="Times New Roman"/>
          <w:sz w:val="28"/>
          <w:szCs w:val="28"/>
        </w:rPr>
        <w:t xml:space="preserve"> Canadian Institute of Ukrainian Studies </w:t>
      </w:r>
      <w:r>
        <w:rPr>
          <w:rFonts w:ascii="Times New Roman" w:hAnsi="Times New Roman" w:cs="Times New Roman"/>
          <w:sz w:val="28"/>
          <w:szCs w:val="28"/>
        </w:rPr>
        <w:t xml:space="preserve">at the University of Alberta is </w:t>
      </w:r>
      <w:r w:rsidR="007C501A" w:rsidRPr="007C501A">
        <w:rPr>
          <w:rFonts w:ascii="Times New Roman" w:hAnsi="Times New Roman" w:cs="Times New Roman"/>
          <w:sz w:val="28"/>
          <w:szCs w:val="28"/>
        </w:rPr>
        <w:t xml:space="preserve"> focused on research and popularization of the achievements of Ukrainian studies, in particular folklore, in the world. According to N. Savchuk, "the main focus of the institute is on the new and original English language awareness in the Ukrainian language, literature, history, possession of information about Ukrainians in Canada and about modern Ukraine" [9, p. 117]. The traditions of research and study of folklore were formed through the activities of the Center for Ukrainian and Canadian Folklore named after Peter and Doris Kule, in which educational and scientific programs for the preparation of a bachelor's, master's, and doctor's degree in the field of Ukrainian folklore studies are implemented. The main ideas of folkloristic searches are tolerance, cultural diversity, multiculturalism, cultural identity, national self-expression. The scientific search </w:t>
      </w:r>
      <w:r>
        <w:rPr>
          <w:rFonts w:ascii="Times New Roman" w:hAnsi="Times New Roman" w:cs="Times New Roman"/>
          <w:sz w:val="28"/>
          <w:szCs w:val="28"/>
          <w:lang w:val="en-US"/>
        </w:rPr>
        <w:t xml:space="preserve">of </w:t>
      </w:r>
      <w:r>
        <w:rPr>
          <w:rFonts w:ascii="Times New Roman" w:hAnsi="Times New Roman" w:cs="Times New Roman"/>
          <w:sz w:val="28"/>
          <w:szCs w:val="28"/>
        </w:rPr>
        <w:t>folklorists Center</w:t>
      </w:r>
      <w:r w:rsidR="007C501A" w:rsidRPr="007C501A">
        <w:rPr>
          <w:rFonts w:ascii="Times New Roman" w:hAnsi="Times New Roman" w:cs="Times New Roman"/>
          <w:sz w:val="28"/>
          <w:szCs w:val="28"/>
        </w:rPr>
        <w:t xml:space="preserve"> (B. Medvinsky, N. Kononenko, etc.) is associated with the implementation of collecting, research, publishing, public projects from Canadian Ukrainian folklore, reprinting works by Ukrainian folklorists, and organizing conferences [5].</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In the direction of establishing the tendency of institutionalization in the Ukrainian-Canadian educational and scientific environment, the founding of folklore societies and associations has been observed. So, the Ukrainian Society of Folklore and Mythology Researchers (Lviv) operates in Ukraine, whose activities are related t</w:t>
      </w:r>
      <w:r w:rsidR="001D53C2">
        <w:rPr>
          <w:rFonts w:ascii="Times New Roman" w:hAnsi="Times New Roman" w:cs="Times New Roman"/>
          <w:sz w:val="28"/>
          <w:szCs w:val="28"/>
        </w:rPr>
        <w:t>o the publication of the magazine</w:t>
      </w:r>
      <w:r w:rsidRPr="007C501A">
        <w:rPr>
          <w:rFonts w:ascii="Times New Roman" w:hAnsi="Times New Roman" w:cs="Times New Roman"/>
          <w:sz w:val="28"/>
          <w:szCs w:val="28"/>
        </w:rPr>
        <w:t xml:space="preserve"> Mythology and Folklore. The institutionalized form of professional communication among folklorists, ethnographers, and Ukrainian researchers in Canada is the Slavic and Eastern European Folklore Association (SEEFA), which publishes a specialized magazine Folklore, dedicated to Ukrainian folklore [4, p. 298-299].</w:t>
      </w:r>
    </w:p>
    <w:p w:rsidR="007C501A" w:rsidRPr="007C501A" w:rsidRDefault="007C501A" w:rsidP="001D53C2">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 xml:space="preserve">The experience of creating institutionalized forms of professional communication in the folkloric environment of the University of Memory in Canada is interesting. The Folklore Student Society functions in the educational institution, which facilitates the involvement of students in discussing academic topics, for </w:t>
      </w:r>
      <w:r w:rsidRPr="007C501A">
        <w:rPr>
          <w:rFonts w:ascii="Times New Roman" w:hAnsi="Times New Roman" w:cs="Times New Roman"/>
          <w:sz w:val="28"/>
          <w:szCs w:val="28"/>
        </w:rPr>
        <w:lastRenderedPageBreak/>
        <w:t>example: research methods, career opportunities, publications and presentations in a direct and friendly atmosphere [10].</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One of the forms of institutionalization in the folklore industry of Uk</w:t>
      </w:r>
      <w:r w:rsidR="001D53C2">
        <w:rPr>
          <w:rFonts w:ascii="Times New Roman" w:hAnsi="Times New Roman" w:cs="Times New Roman"/>
          <w:sz w:val="28"/>
          <w:szCs w:val="28"/>
        </w:rPr>
        <w:t>raine and Canada is the foundation</w:t>
      </w:r>
      <w:r w:rsidRPr="007C501A">
        <w:rPr>
          <w:rFonts w:ascii="Times New Roman" w:hAnsi="Times New Roman" w:cs="Times New Roman"/>
          <w:sz w:val="28"/>
          <w:szCs w:val="28"/>
        </w:rPr>
        <w:t xml:space="preserve"> of museums. The historical and pedagogical experience of studying folklore studies at the universities of Ukraine shows that the formation of the professional foundations</w:t>
      </w:r>
      <w:r w:rsidR="001D53C2">
        <w:rPr>
          <w:rFonts w:ascii="Times New Roman" w:hAnsi="Times New Roman" w:cs="Times New Roman"/>
          <w:sz w:val="28"/>
          <w:szCs w:val="28"/>
        </w:rPr>
        <w:t xml:space="preserve"> of the organization of folkloristic</w:t>
      </w:r>
      <w:r w:rsidRPr="007C501A">
        <w:rPr>
          <w:rFonts w:ascii="Times New Roman" w:hAnsi="Times New Roman" w:cs="Times New Roman"/>
          <w:sz w:val="28"/>
          <w:szCs w:val="28"/>
        </w:rPr>
        <w:t xml:space="preserve"> (folklore) practice, the activation of students' research work (Kharkiv University, Lviv University) is associated with the functioning of ethnographic museums and antiquities at universities. Currently, universities and academic centers of Ukraine have museums with their own historical tradition (the Museum of Archeology and Ethnography of Sloboda Ukraine of VN Karazin Kharkiv National University, the Museum of Ethnography and Arts of the Institute of Ethnology of the National Academy of Sciences of Ukraine, etc.). The Canadian experience of organizing museum</w:t>
      </w:r>
      <w:r w:rsidR="001D53C2">
        <w:rPr>
          <w:rFonts w:ascii="Times New Roman" w:hAnsi="Times New Roman" w:cs="Times New Roman"/>
          <w:sz w:val="28"/>
          <w:szCs w:val="28"/>
        </w:rPr>
        <w:t>s, whose activities are aimed to</w:t>
      </w:r>
      <w:r w:rsidR="001D53C2">
        <w:rPr>
          <w:rFonts w:ascii="Times New Roman" w:hAnsi="Times New Roman" w:cs="Times New Roman"/>
          <w:sz w:val="28"/>
          <w:szCs w:val="28"/>
          <w:lang w:val="en-US"/>
        </w:rPr>
        <w:t xml:space="preserve"> </w:t>
      </w:r>
      <w:r w:rsidRPr="007C501A">
        <w:rPr>
          <w:rFonts w:ascii="Times New Roman" w:hAnsi="Times New Roman" w:cs="Times New Roman"/>
          <w:sz w:val="28"/>
          <w:szCs w:val="28"/>
        </w:rPr>
        <w:t>preser</w:t>
      </w:r>
      <w:r w:rsidR="001D53C2">
        <w:rPr>
          <w:rFonts w:ascii="Times New Roman" w:hAnsi="Times New Roman" w:cs="Times New Roman"/>
          <w:sz w:val="28"/>
          <w:szCs w:val="28"/>
        </w:rPr>
        <w:t>ve</w:t>
      </w:r>
      <w:r w:rsidRPr="007C501A">
        <w:rPr>
          <w:rFonts w:ascii="Times New Roman" w:hAnsi="Times New Roman" w:cs="Times New Roman"/>
          <w:sz w:val="28"/>
          <w:szCs w:val="28"/>
        </w:rPr>
        <w:t xml:space="preserve"> folk traditions, material culture, testifies to the multidimensional study of folklore. Thus, at the University of Alberta, the Museum "Village of the Ukrainian Cultural Heritage" was created, which houses significant museum collections, sound and documentary databases. The activities of the Ukrainian Canadian Museum in the city of Saskatoon, the State Museum of Civilization, in the city of Gal, the Ukrainian Canadian Research and Documentation Center contribute to the preservation of the Ukrainian folk experience [4, p. 294].</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Professionalization is aggravated by the tendency of systematization, which involves the organization of folk material, the presentation of the results of folklore activities by means of digital technologies. Systematization in the folklore industry is manifested in the creation of electronic databases, archives, electronic archives, virtual laboratories. The first virtua</w:t>
      </w:r>
      <w:r w:rsidR="001D53C2">
        <w:rPr>
          <w:rFonts w:ascii="Times New Roman" w:hAnsi="Times New Roman" w:cs="Times New Roman"/>
          <w:sz w:val="28"/>
          <w:szCs w:val="28"/>
        </w:rPr>
        <w:t>l laboratory of folkloristic</w:t>
      </w:r>
      <w:r w:rsidRPr="007C501A">
        <w:rPr>
          <w:rFonts w:ascii="Times New Roman" w:hAnsi="Times New Roman" w:cs="Times New Roman"/>
          <w:sz w:val="28"/>
          <w:szCs w:val="28"/>
        </w:rPr>
        <w:t xml:space="preserve"> in Ukraine, which presents works on the history of the formation of scientific and folklore schools, the traditions of collecting folk texts, was created by the teachers of the Filaret Kolesi Department of Folklore at the Ivan Franko National University of Lviv [2]. The Internet Encyclopedia of Ukraine, which "is the most comprehensive source of information about Ukraine, its history, people, geography, society, economy, diaspora, cultural heritage in English", contains thousands of geographical and audio </w:t>
      </w:r>
      <w:r w:rsidRPr="007C501A">
        <w:rPr>
          <w:rFonts w:ascii="Times New Roman" w:hAnsi="Times New Roman" w:cs="Times New Roman"/>
          <w:sz w:val="28"/>
          <w:szCs w:val="28"/>
        </w:rPr>
        <w:lastRenderedPageBreak/>
        <w:t>materials at the Canadian Institute of U</w:t>
      </w:r>
      <w:r w:rsidR="00D8033D">
        <w:rPr>
          <w:rFonts w:ascii="Times New Roman" w:hAnsi="Times New Roman" w:cs="Times New Roman"/>
          <w:sz w:val="28"/>
          <w:szCs w:val="28"/>
        </w:rPr>
        <w:t>krainian Studies. The Center of</w:t>
      </w:r>
      <w:r w:rsidRPr="007C501A">
        <w:rPr>
          <w:rFonts w:ascii="Times New Roman" w:hAnsi="Times New Roman" w:cs="Times New Roman"/>
          <w:sz w:val="28"/>
          <w:szCs w:val="28"/>
        </w:rPr>
        <w:t xml:space="preserve"> Ukrainian and Canadian Folklore, named after Peter and Doris Kule, has open access to its materials on the Internet. Collections of photos, commercial disks and field interviews became available "[9, p. 117-118].</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Among the periodicals of folklore and ethnography in Ukraine, we will list the periodicals "Folk Art and Ethnology", "Literature, Folklore. Problems of Poetics "," Mythology and Folklore "," Visnyk of Lviv University "(folklore series, philological series), etc. The Canadian Institute of Ukrainian Studies publishes the Journal of Ukrainian Studies, "devoted exclusively to Ukrainian and Ukrainian-Canadian research" [9, 117]. Other folkloristic public</w:t>
      </w:r>
      <w:r w:rsidR="001D53C2">
        <w:rPr>
          <w:rFonts w:ascii="Times New Roman" w:hAnsi="Times New Roman" w:cs="Times New Roman"/>
          <w:sz w:val="28"/>
          <w:szCs w:val="28"/>
        </w:rPr>
        <w:t>ations around</w:t>
      </w:r>
      <w:r w:rsidRPr="007C501A">
        <w:rPr>
          <w:rFonts w:ascii="Times New Roman" w:hAnsi="Times New Roman" w:cs="Times New Roman"/>
          <w:sz w:val="28"/>
          <w:szCs w:val="28"/>
        </w:rPr>
        <w:t xml:space="preserve"> oral folklore researchers is grouped in its interdisciplinary dimension are Ethnology, Canadian Slavonic Reports, and the Journal of Ukrainian Studies.</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leading tren</w:t>
      </w:r>
      <w:r w:rsidR="00D8033D">
        <w:rPr>
          <w:rFonts w:ascii="Times New Roman" w:hAnsi="Times New Roman" w:cs="Times New Roman"/>
          <w:sz w:val="28"/>
          <w:szCs w:val="28"/>
        </w:rPr>
        <w:t xml:space="preserve">d in the development of folkloristic in </w:t>
      </w:r>
      <w:r w:rsidRPr="007C501A">
        <w:rPr>
          <w:rFonts w:ascii="Times New Roman" w:hAnsi="Times New Roman" w:cs="Times New Roman"/>
          <w:sz w:val="28"/>
          <w:szCs w:val="28"/>
        </w:rPr>
        <w:t xml:space="preserve"> Canadian-Ukrainian folkloric environment, as a </w:t>
      </w:r>
      <w:r w:rsidRPr="00D8033D">
        <w:rPr>
          <w:rFonts w:ascii="Times New Roman" w:hAnsi="Times New Roman" w:cs="Times New Roman"/>
          <w:b/>
          <w:sz w:val="28"/>
          <w:szCs w:val="28"/>
        </w:rPr>
        <w:t xml:space="preserve">strengthening of </w:t>
      </w:r>
      <w:r w:rsidR="00D8033D" w:rsidRPr="00D8033D">
        <w:rPr>
          <w:rFonts w:ascii="Times New Roman" w:hAnsi="Times New Roman" w:cs="Times New Roman"/>
          <w:b/>
          <w:sz w:val="28"/>
          <w:szCs w:val="28"/>
        </w:rPr>
        <w:t>the practical orientation of folklore</w:t>
      </w:r>
      <w:r w:rsidR="00D8033D">
        <w:rPr>
          <w:rFonts w:ascii="Times New Roman" w:hAnsi="Times New Roman" w:cs="Times New Roman"/>
          <w:sz w:val="28"/>
          <w:szCs w:val="28"/>
        </w:rPr>
        <w:t xml:space="preserve"> study</w:t>
      </w:r>
      <w:r w:rsidRPr="007C501A">
        <w:rPr>
          <w:rFonts w:ascii="Times New Roman" w:hAnsi="Times New Roman" w:cs="Times New Roman"/>
          <w:sz w:val="28"/>
          <w:szCs w:val="28"/>
        </w:rPr>
        <w:t xml:space="preserve">, is confirmed. Thus, in order to deepen the practical component of the training of folklorists, </w:t>
      </w:r>
      <w:r w:rsidR="00D8033D">
        <w:rPr>
          <w:rFonts w:ascii="Times New Roman" w:hAnsi="Times New Roman" w:cs="Times New Roman"/>
          <w:sz w:val="28"/>
          <w:szCs w:val="28"/>
          <w:lang w:val="en-US"/>
        </w:rPr>
        <w:t xml:space="preserve">trining </w:t>
      </w:r>
      <w:r w:rsidRPr="007C501A">
        <w:rPr>
          <w:rFonts w:ascii="Times New Roman" w:hAnsi="Times New Roman" w:cs="Times New Roman"/>
          <w:sz w:val="28"/>
          <w:szCs w:val="28"/>
        </w:rPr>
        <w:t>conditions for their professional growth and self-development</w:t>
      </w:r>
      <w:r w:rsidR="00D8033D" w:rsidRPr="00D8033D">
        <w:rPr>
          <w:rFonts w:ascii="Times New Roman" w:hAnsi="Times New Roman" w:cs="Times New Roman"/>
          <w:sz w:val="28"/>
          <w:szCs w:val="28"/>
        </w:rPr>
        <w:t xml:space="preserve"> </w:t>
      </w:r>
      <w:r w:rsidR="00D8033D" w:rsidRPr="007C501A">
        <w:rPr>
          <w:rFonts w:ascii="Times New Roman" w:hAnsi="Times New Roman" w:cs="Times New Roman"/>
          <w:sz w:val="28"/>
          <w:szCs w:val="28"/>
        </w:rPr>
        <w:t>are provided</w:t>
      </w:r>
      <w:r w:rsidRPr="007C501A">
        <w:rPr>
          <w:rFonts w:ascii="Times New Roman" w:hAnsi="Times New Roman" w:cs="Times New Roman"/>
          <w:sz w:val="28"/>
          <w:szCs w:val="28"/>
        </w:rPr>
        <w:t xml:space="preserve">. The creation of an axiological folklore environment (cabinets of folk songs, tales, calendar rituals, etc.), laboratories of research on folklore practices, virtual folkloristic libraries (on the example of the Ivan Franko National University of Lviv), regular "immersion" into the atmosphere of the "living" folkloric word ( communication with experts in folklore, old-timers) all </w:t>
      </w:r>
      <w:r w:rsidR="00D8033D">
        <w:rPr>
          <w:rFonts w:ascii="Times New Roman" w:hAnsi="Times New Roman" w:cs="Times New Roman"/>
          <w:sz w:val="28"/>
          <w:szCs w:val="28"/>
          <w:lang w:val="en-US"/>
        </w:rPr>
        <w:t xml:space="preserve"> above mentioned </w:t>
      </w:r>
      <w:r w:rsidRPr="007C501A">
        <w:rPr>
          <w:rFonts w:ascii="Times New Roman" w:hAnsi="Times New Roman" w:cs="Times New Roman"/>
          <w:sz w:val="28"/>
          <w:szCs w:val="28"/>
        </w:rPr>
        <w:t>contribute to the formation of the axiological orientation of future specialists in the study of folklo</w:t>
      </w:r>
      <w:r w:rsidR="00D8033D">
        <w:rPr>
          <w:rFonts w:ascii="Times New Roman" w:hAnsi="Times New Roman" w:cs="Times New Roman"/>
          <w:sz w:val="28"/>
          <w:szCs w:val="28"/>
        </w:rPr>
        <w:t>re, its research,</w:t>
      </w:r>
      <w:r w:rsidR="00C311BF">
        <w:rPr>
          <w:rFonts w:ascii="Times New Roman" w:hAnsi="Times New Roman" w:cs="Times New Roman"/>
          <w:sz w:val="28"/>
          <w:szCs w:val="28"/>
          <w:lang w:val="en-US"/>
        </w:rPr>
        <w:t xml:space="preserve"> systematization, retranslation </w:t>
      </w:r>
      <w:r w:rsidRPr="007C501A">
        <w:rPr>
          <w:rFonts w:ascii="Times New Roman" w:hAnsi="Times New Roman" w:cs="Times New Roman"/>
          <w:sz w:val="28"/>
          <w:szCs w:val="28"/>
        </w:rPr>
        <w:t>f</w:t>
      </w:r>
      <w:r w:rsidR="00C311BF">
        <w:rPr>
          <w:rFonts w:ascii="Times New Roman" w:hAnsi="Times New Roman" w:cs="Times New Roman"/>
          <w:sz w:val="28"/>
          <w:szCs w:val="28"/>
          <w:lang w:val="en-US"/>
        </w:rPr>
        <w:t>o f</w:t>
      </w:r>
      <w:r w:rsidRPr="007C501A">
        <w:rPr>
          <w:rFonts w:ascii="Times New Roman" w:hAnsi="Times New Roman" w:cs="Times New Roman"/>
          <w:sz w:val="28"/>
          <w:szCs w:val="28"/>
        </w:rPr>
        <w:t>olkloristic professional (scientific and educational) activities. In Canadian educational practice, such a form of folklore study as folklore and ethnographic expeditions, which involves the study of folklore traditions in the "living" folklore environment, is actively used, including familiarization with life, traditions, ritual organization of life (University of Memory [10]). .</w:t>
      </w:r>
    </w:p>
    <w:p w:rsidR="007C501A" w:rsidRPr="007C501A" w:rsidRDefault="007C501A" w:rsidP="00C311BF">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beginning of the 21st century is marked by th</w:t>
      </w:r>
      <w:r w:rsidR="00C311BF">
        <w:rPr>
          <w:rFonts w:ascii="Times New Roman" w:hAnsi="Times New Roman" w:cs="Times New Roman"/>
          <w:sz w:val="28"/>
          <w:szCs w:val="28"/>
        </w:rPr>
        <w:t>e anthropologization of folklori</w:t>
      </w:r>
      <w:r w:rsidR="00C311BF">
        <w:rPr>
          <w:rFonts w:ascii="Times New Roman" w:hAnsi="Times New Roman" w:cs="Times New Roman"/>
          <w:sz w:val="28"/>
          <w:szCs w:val="28"/>
          <w:lang w:val="en-US"/>
        </w:rPr>
        <w:t>stic</w:t>
      </w:r>
      <w:r w:rsidRPr="007C501A">
        <w:rPr>
          <w:rFonts w:ascii="Times New Roman" w:hAnsi="Times New Roman" w:cs="Times New Roman"/>
          <w:sz w:val="28"/>
          <w:szCs w:val="28"/>
        </w:rPr>
        <w:t xml:space="preserve">, which is associated with the use of theoretical and empirical tools, </w:t>
      </w:r>
      <w:r w:rsidRPr="007C501A">
        <w:rPr>
          <w:rFonts w:ascii="Times New Roman" w:hAnsi="Times New Roman" w:cs="Times New Roman"/>
          <w:sz w:val="28"/>
          <w:szCs w:val="28"/>
        </w:rPr>
        <w:lastRenderedPageBreak/>
        <w:t xml:space="preserve">methods of studying related sciences. This trend has been manifested since the beginning of </w:t>
      </w:r>
      <w:r w:rsidR="00C311BF">
        <w:rPr>
          <w:rFonts w:ascii="Times New Roman" w:hAnsi="Times New Roman" w:cs="Times New Roman"/>
          <w:sz w:val="28"/>
          <w:szCs w:val="28"/>
        </w:rPr>
        <w:t>scientific folklor</w:t>
      </w:r>
      <w:r w:rsidR="00C311BF">
        <w:rPr>
          <w:rFonts w:ascii="Times New Roman" w:hAnsi="Times New Roman" w:cs="Times New Roman"/>
          <w:sz w:val="28"/>
          <w:szCs w:val="28"/>
          <w:lang w:val="en-US"/>
        </w:rPr>
        <w:t>istic</w:t>
      </w:r>
      <w:r w:rsidRPr="007C501A">
        <w:rPr>
          <w:rFonts w:ascii="Times New Roman" w:hAnsi="Times New Roman" w:cs="Times New Roman"/>
          <w:sz w:val="28"/>
          <w:szCs w:val="28"/>
        </w:rPr>
        <w:t xml:space="preserve"> studies in Canada. Thus, the first doctoral work on the development of a Ukrainian settlement in Western Canada is John Leger's dissertation at the University of Manitobor (1978) [4, p. 297]. The activities of many Canadian folklore centers focus </w:t>
      </w:r>
      <w:r w:rsidR="00C311BF">
        <w:rPr>
          <w:rFonts w:ascii="Times New Roman" w:hAnsi="Times New Roman" w:cs="Times New Roman"/>
          <w:sz w:val="28"/>
          <w:szCs w:val="28"/>
          <w:lang w:val="en-US"/>
        </w:rPr>
        <w:t xml:space="preserve"> their work on reseach </w:t>
      </w:r>
      <w:r w:rsidRPr="007C501A">
        <w:rPr>
          <w:rFonts w:ascii="Times New Roman" w:hAnsi="Times New Roman" w:cs="Times New Roman"/>
          <w:sz w:val="28"/>
          <w:szCs w:val="28"/>
        </w:rPr>
        <w:t xml:space="preserve">folklore </w:t>
      </w:r>
      <w:r w:rsidR="00C311BF">
        <w:rPr>
          <w:rFonts w:ascii="Times New Roman" w:hAnsi="Times New Roman" w:cs="Times New Roman"/>
          <w:sz w:val="28"/>
          <w:szCs w:val="28"/>
          <w:lang w:val="en-US"/>
        </w:rPr>
        <w:t>according</w:t>
      </w:r>
      <w:r w:rsidRPr="007C501A">
        <w:rPr>
          <w:rFonts w:ascii="Times New Roman" w:hAnsi="Times New Roman" w:cs="Times New Roman"/>
          <w:sz w:val="28"/>
          <w:szCs w:val="28"/>
        </w:rPr>
        <w:t xml:space="preserve"> </w:t>
      </w:r>
      <w:r w:rsidR="00C311BF">
        <w:rPr>
          <w:rFonts w:ascii="Times New Roman" w:hAnsi="Times New Roman" w:cs="Times New Roman"/>
          <w:sz w:val="28"/>
          <w:szCs w:val="28"/>
          <w:lang w:val="en-US"/>
        </w:rPr>
        <w:t xml:space="preserve">the </w:t>
      </w:r>
      <w:r w:rsidRPr="007C501A">
        <w:rPr>
          <w:rFonts w:ascii="Times New Roman" w:hAnsi="Times New Roman" w:cs="Times New Roman"/>
          <w:sz w:val="28"/>
          <w:szCs w:val="28"/>
        </w:rPr>
        <w:t>material culture, customs, beliefs, folk art (Center for Ukrainian and Canadian Folklore named after Peter and Doris Kule, museum "Village of Ukrainian Cultural Heritage, etc.).</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tendency of anthropologization is also observed in the process of folklore preparation of future philologists, folklorists in the classical universities of Ukraine. Since the early 1990's, at the Kyiv National Taras Shevchenko University, Ivan Franko National University of Lviv, the content of courses and special courses is structured on the basis of folklore studies in the measurements of anthropological studies, comparative analysis with other phenomena of culture, works of art, with psychology, modern philosophical thought, in measurements of functional imagery. At the heart of the problem of structuring folklore courses and special courses is the idea of the head of the Department of Folklore Studies of Kyiv University O. Ivanovskaya concerning the functional understanding of folklore through the prism of the context approach in the writings of Ukrainian and foreign scientists of the twentieth century. The u</w:t>
      </w:r>
      <w:r w:rsidR="00C311BF">
        <w:rPr>
          <w:rFonts w:ascii="Times New Roman" w:hAnsi="Times New Roman" w:cs="Times New Roman"/>
          <w:sz w:val="28"/>
          <w:szCs w:val="28"/>
        </w:rPr>
        <w:t xml:space="preserve">se of the contextual approach,  notes the specialist, </w:t>
      </w:r>
      <w:r w:rsidRPr="007C501A">
        <w:rPr>
          <w:rFonts w:ascii="Times New Roman" w:hAnsi="Times New Roman" w:cs="Times New Roman"/>
          <w:sz w:val="28"/>
          <w:szCs w:val="28"/>
        </w:rPr>
        <w:t>"has led to progressive steps in the developmen</w:t>
      </w:r>
      <w:r w:rsidR="00C311BF">
        <w:rPr>
          <w:rFonts w:ascii="Times New Roman" w:hAnsi="Times New Roman" w:cs="Times New Roman"/>
          <w:sz w:val="28"/>
          <w:szCs w:val="28"/>
        </w:rPr>
        <w:t xml:space="preserve">t of folklore, because the </w:t>
      </w:r>
      <w:r w:rsidRPr="007C501A">
        <w:rPr>
          <w:rFonts w:ascii="Times New Roman" w:hAnsi="Times New Roman" w:cs="Times New Roman"/>
          <w:sz w:val="28"/>
          <w:szCs w:val="28"/>
        </w:rPr>
        <w:t>understanding of the need to study the context of folk art displays a folk phenomenon beyond the verbal text" [3, p. 24]. Such an approach to the study of Ukrainian and foreign folklore as a syncretic semiotic text in its functional paradigm develop</w:t>
      </w:r>
      <w:r w:rsidR="00C311BF">
        <w:rPr>
          <w:rFonts w:ascii="Times New Roman" w:hAnsi="Times New Roman" w:cs="Times New Roman"/>
          <w:sz w:val="28"/>
          <w:szCs w:val="28"/>
        </w:rPr>
        <w:t>ed in the works of reseachers</w:t>
      </w:r>
      <w:r w:rsidRPr="007C501A">
        <w:rPr>
          <w:rFonts w:ascii="Times New Roman" w:hAnsi="Times New Roman" w:cs="Times New Roman"/>
          <w:sz w:val="28"/>
          <w:szCs w:val="28"/>
        </w:rPr>
        <w:t xml:space="preserve"> during the nineteenth and twentieth centuries. (M. Maksimovich, O. Potebnya, M. Dashkevich, O. Kotlyarevsky, F. Kolesa, L. Dunaevskaya) and strengthens its positions in the writings of modern folklorists (S. Gritsa, A. Ivanovska, S. Rosovetsky, V. Davidyuk, Y. Garasim, O. Kichenko, etc.).</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Thus, the identification of trends in th</w:t>
      </w:r>
      <w:r w:rsidR="00C311BF">
        <w:rPr>
          <w:rFonts w:ascii="Times New Roman" w:hAnsi="Times New Roman" w:cs="Times New Roman"/>
          <w:sz w:val="28"/>
          <w:szCs w:val="28"/>
        </w:rPr>
        <w:t xml:space="preserve">e development of folklore in </w:t>
      </w:r>
      <w:r w:rsidRPr="007C501A">
        <w:rPr>
          <w:rFonts w:ascii="Times New Roman" w:hAnsi="Times New Roman" w:cs="Times New Roman"/>
          <w:sz w:val="28"/>
          <w:szCs w:val="28"/>
        </w:rPr>
        <w:t xml:space="preserve"> Canadian-Ukrainian educational and scientific sp</w:t>
      </w:r>
      <w:r w:rsidR="00C311BF">
        <w:rPr>
          <w:rFonts w:ascii="Times New Roman" w:hAnsi="Times New Roman" w:cs="Times New Roman"/>
          <w:sz w:val="28"/>
          <w:szCs w:val="28"/>
          <w:lang w:val="en-US"/>
        </w:rPr>
        <w:t>here</w:t>
      </w:r>
      <w:r w:rsidRPr="007C501A">
        <w:rPr>
          <w:rFonts w:ascii="Times New Roman" w:hAnsi="Times New Roman" w:cs="Times New Roman"/>
          <w:sz w:val="28"/>
          <w:szCs w:val="28"/>
        </w:rPr>
        <w:t xml:space="preserve"> made it possible to find out: folklore is investigated through the prism of anthropological, functional, contextual, </w:t>
      </w:r>
      <w:r w:rsidRPr="007C501A">
        <w:rPr>
          <w:rFonts w:ascii="Times New Roman" w:hAnsi="Times New Roman" w:cs="Times New Roman"/>
          <w:sz w:val="28"/>
          <w:szCs w:val="28"/>
        </w:rPr>
        <w:lastRenderedPageBreak/>
        <w:t xml:space="preserve">communicative approaches, which defines its integral essence as a living source of cultural, artistic, scientific, educational development of society. . The </w:t>
      </w:r>
      <w:r w:rsidR="00C311BF" w:rsidRPr="007C501A">
        <w:rPr>
          <w:rFonts w:ascii="Times New Roman" w:hAnsi="Times New Roman" w:cs="Times New Roman"/>
          <w:sz w:val="28"/>
          <w:szCs w:val="28"/>
        </w:rPr>
        <w:t xml:space="preserve">folklore </w:t>
      </w:r>
      <w:r w:rsidRPr="007C501A">
        <w:rPr>
          <w:rFonts w:ascii="Times New Roman" w:hAnsi="Times New Roman" w:cs="Times New Roman"/>
          <w:sz w:val="28"/>
          <w:szCs w:val="28"/>
        </w:rPr>
        <w:t>study through the prism of these approaches leads to the axiocultural, intellectual, spiritual, creative development of philologists, folklorists, whose pedagogical action is aimed at raising a civic position, forming the national consciousness of the younger generation of the Ukrainian elite.</w:t>
      </w:r>
    </w:p>
    <w:p w:rsidR="007C501A" w:rsidRPr="007C501A" w:rsidRDefault="007C501A" w:rsidP="00F53F73">
      <w:pPr>
        <w:spacing w:line="360" w:lineRule="auto"/>
        <w:ind w:firstLine="708"/>
        <w:jc w:val="both"/>
        <w:rPr>
          <w:rFonts w:ascii="Times New Roman" w:hAnsi="Times New Roman" w:cs="Times New Roman"/>
          <w:sz w:val="28"/>
          <w:szCs w:val="28"/>
        </w:rPr>
      </w:pPr>
      <w:r w:rsidRPr="007C501A">
        <w:rPr>
          <w:rFonts w:ascii="Times New Roman" w:hAnsi="Times New Roman" w:cs="Times New Roman"/>
          <w:sz w:val="28"/>
          <w:szCs w:val="28"/>
        </w:rPr>
        <w:t>The outlined trends in the development of folklore in the Ukrainian-Canadian educational and scientific environment have allowed to generalize the leading achievements of the theory of folkloristic thought, to indicate the vectors of the research search of Ukrainian scholars, f</w:t>
      </w:r>
      <w:r w:rsidR="00C311BF">
        <w:rPr>
          <w:rFonts w:ascii="Times New Roman" w:hAnsi="Times New Roman" w:cs="Times New Roman"/>
          <w:sz w:val="28"/>
          <w:szCs w:val="28"/>
        </w:rPr>
        <w:t>olklorists of both countries. T</w:t>
      </w:r>
      <w:r w:rsidR="00C311BF">
        <w:rPr>
          <w:rFonts w:ascii="Times New Roman" w:hAnsi="Times New Roman" w:cs="Times New Roman"/>
          <w:sz w:val="28"/>
          <w:szCs w:val="28"/>
          <w:lang w:val="en-US"/>
        </w:rPr>
        <w:t>he</w:t>
      </w:r>
      <w:r w:rsidRPr="007C501A">
        <w:rPr>
          <w:rFonts w:ascii="Times New Roman" w:hAnsi="Times New Roman" w:cs="Times New Roman"/>
          <w:sz w:val="28"/>
          <w:szCs w:val="28"/>
        </w:rPr>
        <w:t xml:space="preserve"> analysis of contemporary tendencies in the development of folklore in Ukraine and Canada made it possible to conclude that folklore is analyzed, interpreted, systematized, structured in the context of anthropological, context, functional approaches, which defines its integral essence as a "life-giving" source of cultural development. By joining such a polyaspect analysis of folk art, the person becomes a direct retranslator in society, a pr</w:t>
      </w:r>
      <w:r w:rsidR="00C311BF">
        <w:rPr>
          <w:rFonts w:ascii="Times New Roman" w:hAnsi="Times New Roman" w:cs="Times New Roman"/>
          <w:sz w:val="28"/>
          <w:szCs w:val="28"/>
        </w:rPr>
        <w:t>ofessional folklorist capable of</w:t>
      </w:r>
      <w:r w:rsidRPr="007C501A">
        <w:rPr>
          <w:rFonts w:ascii="Times New Roman" w:hAnsi="Times New Roman" w:cs="Times New Roman"/>
          <w:sz w:val="28"/>
          <w:szCs w:val="28"/>
        </w:rPr>
        <w:t xml:space="preserve"> self-development, professional development in a particular ethnic cultural environment, as well as in a globalized world that accumulates traditional cultural stereotypes, ethnic diversity of cultures.</w:t>
      </w:r>
    </w:p>
    <w:p w:rsidR="001455AE" w:rsidRPr="009111E6" w:rsidRDefault="001455AE" w:rsidP="001455AE">
      <w:pPr>
        <w:pStyle w:val="HTML"/>
        <w:spacing w:line="360" w:lineRule="auto"/>
        <w:jc w:val="center"/>
        <w:rPr>
          <w:rFonts w:ascii="Times New Roman" w:hAnsi="Times New Roman" w:cs="Times New Roman"/>
          <w:b/>
          <w:color w:val="000000"/>
          <w:sz w:val="28"/>
          <w:szCs w:val="28"/>
          <w:lang w:val="uk-UA"/>
        </w:rPr>
      </w:pPr>
      <w:r w:rsidRPr="009111E6">
        <w:rPr>
          <w:rFonts w:ascii="Times New Roman" w:hAnsi="Times New Roman" w:cs="Times New Roman"/>
          <w:b/>
          <w:color w:val="000000"/>
          <w:sz w:val="28"/>
          <w:szCs w:val="28"/>
          <w:lang w:val="uk-UA"/>
        </w:rPr>
        <w:t>Література:</w:t>
      </w:r>
    </w:p>
    <w:p w:rsidR="001455AE" w:rsidRPr="001455AE" w:rsidRDefault="001455AE" w:rsidP="001455AE">
      <w:pPr>
        <w:numPr>
          <w:ilvl w:val="0"/>
          <w:numId w:val="1"/>
        </w:numPr>
        <w:spacing w:after="0" w:line="360" w:lineRule="auto"/>
        <w:jc w:val="both"/>
        <w:rPr>
          <w:rFonts w:ascii="Times New Roman" w:hAnsi="Times New Roman" w:cs="Times New Roman"/>
          <w:color w:val="000000"/>
          <w:sz w:val="28"/>
          <w:szCs w:val="28"/>
        </w:rPr>
      </w:pPr>
      <w:r w:rsidRPr="001455AE">
        <w:rPr>
          <w:rStyle w:val="a8"/>
          <w:b w:val="0"/>
          <w:bCs/>
          <w:color w:val="000000"/>
          <w:sz w:val="28"/>
          <w:szCs w:val="28"/>
        </w:rPr>
        <w:t xml:space="preserve">Відділ української і зарубіжної фольклористики </w:t>
      </w:r>
      <w:r w:rsidRPr="001455AE">
        <w:rPr>
          <w:rFonts w:ascii="Times New Roman" w:hAnsi="Times New Roman" w:cs="Times New Roman"/>
          <w:color w:val="000000"/>
          <w:sz w:val="28"/>
          <w:szCs w:val="28"/>
        </w:rPr>
        <w:t xml:space="preserve">Інституту мистецтвознавства, фольклористики та етнології ім. М.Т. Рильського НАН України. 2017. Дата звернення Лютий 2018 8. </w:t>
      </w:r>
      <w:r w:rsidRPr="001455AE">
        <w:rPr>
          <w:rFonts w:ascii="Times New Roman" w:hAnsi="Times New Roman" w:cs="Times New Roman"/>
          <w:sz w:val="28"/>
          <w:szCs w:val="28"/>
        </w:rPr>
        <w:t>http://www.etnolog.org.ua/index.php?option=com_content&amp;task=view&amp;id=20&amp;Itemid=87</w:t>
      </w:r>
      <w:r w:rsidRPr="001455AE">
        <w:rPr>
          <w:rFonts w:ascii="Times New Roman" w:hAnsi="Times New Roman" w:cs="Times New Roman"/>
          <w:color w:val="000000"/>
          <w:sz w:val="28"/>
          <w:szCs w:val="28"/>
        </w:rPr>
        <w:t xml:space="preserve">. </w:t>
      </w:r>
    </w:p>
    <w:p w:rsidR="001455AE" w:rsidRPr="001455AE" w:rsidRDefault="001455AE" w:rsidP="001455AE">
      <w:pPr>
        <w:numPr>
          <w:ilvl w:val="0"/>
          <w:numId w:val="1"/>
        </w:numPr>
        <w:autoSpaceDE w:val="0"/>
        <w:autoSpaceDN w:val="0"/>
        <w:adjustRightInd w:val="0"/>
        <w:spacing w:after="0" w:line="360" w:lineRule="auto"/>
        <w:jc w:val="both"/>
        <w:rPr>
          <w:rFonts w:ascii="Times New Roman" w:hAnsi="Times New Roman" w:cs="Times New Roman"/>
          <w:color w:val="000000"/>
          <w:sz w:val="28"/>
          <w:szCs w:val="28"/>
        </w:rPr>
      </w:pPr>
      <w:r w:rsidRPr="001455AE">
        <w:rPr>
          <w:rFonts w:ascii="Times New Roman" w:hAnsi="Times New Roman" w:cs="Times New Roman"/>
          <w:color w:val="000000"/>
          <w:sz w:val="28"/>
          <w:szCs w:val="28"/>
        </w:rPr>
        <w:t xml:space="preserve">Електронний архів українського фольклору при кафедрі української фольклористики імені Філарета Колесси. 2018. Дата звернення Лютий 8. </w:t>
      </w:r>
      <w:r w:rsidRPr="001455AE">
        <w:rPr>
          <w:rFonts w:ascii="Times New Roman" w:hAnsi="Times New Roman" w:cs="Times New Roman"/>
          <w:sz w:val="28"/>
          <w:szCs w:val="28"/>
        </w:rPr>
        <w:t>https://folklore-archive.org.ua/</w:t>
      </w:r>
      <w:r w:rsidRPr="001455AE">
        <w:rPr>
          <w:rFonts w:ascii="Times New Roman" w:hAnsi="Times New Roman" w:cs="Times New Roman"/>
          <w:color w:val="000000"/>
          <w:sz w:val="28"/>
          <w:szCs w:val="28"/>
        </w:rPr>
        <w:t xml:space="preserve"> </w:t>
      </w:r>
    </w:p>
    <w:p w:rsidR="001455AE" w:rsidRPr="001455AE" w:rsidRDefault="001455AE" w:rsidP="001455AE">
      <w:pPr>
        <w:numPr>
          <w:ilvl w:val="0"/>
          <w:numId w:val="1"/>
        </w:numPr>
        <w:spacing w:after="0" w:line="360" w:lineRule="auto"/>
        <w:jc w:val="both"/>
        <w:rPr>
          <w:rFonts w:ascii="Times New Roman" w:hAnsi="Times New Roman" w:cs="Times New Roman"/>
          <w:color w:val="000000"/>
          <w:sz w:val="28"/>
          <w:szCs w:val="28"/>
        </w:rPr>
      </w:pPr>
      <w:r w:rsidRPr="001455AE">
        <w:rPr>
          <w:rFonts w:ascii="Times New Roman" w:hAnsi="Times New Roman" w:cs="Times New Roman"/>
          <w:color w:val="000000"/>
          <w:sz w:val="28"/>
          <w:szCs w:val="28"/>
        </w:rPr>
        <w:t xml:space="preserve">Івановська, Олена. 2012. </w:t>
      </w:r>
      <w:r w:rsidRPr="001455AE">
        <w:rPr>
          <w:rFonts w:ascii="Times New Roman" w:hAnsi="Times New Roman" w:cs="Times New Roman"/>
          <w:i/>
          <w:color w:val="000000"/>
          <w:sz w:val="28"/>
          <w:szCs w:val="28"/>
        </w:rPr>
        <w:t>Український фольклор: семантика і прагматика традиційних смислів</w:t>
      </w:r>
      <w:r w:rsidRPr="001455AE">
        <w:rPr>
          <w:rFonts w:ascii="Times New Roman" w:hAnsi="Times New Roman" w:cs="Times New Roman"/>
          <w:color w:val="000000"/>
          <w:sz w:val="28"/>
          <w:szCs w:val="28"/>
        </w:rPr>
        <w:t>. Київ Експрес-Поліграф.</w:t>
      </w:r>
    </w:p>
    <w:p w:rsidR="001455AE" w:rsidRPr="001455AE" w:rsidRDefault="001455AE" w:rsidP="001455AE">
      <w:pPr>
        <w:numPr>
          <w:ilvl w:val="0"/>
          <w:numId w:val="1"/>
        </w:numPr>
        <w:spacing w:after="0" w:line="360" w:lineRule="auto"/>
        <w:jc w:val="both"/>
        <w:rPr>
          <w:rStyle w:val="a7"/>
          <w:snapToGrid w:val="0"/>
          <w:color w:val="000000"/>
        </w:rPr>
      </w:pPr>
      <w:r w:rsidRPr="001455AE">
        <w:rPr>
          <w:rFonts w:ascii="Times New Roman" w:hAnsi="Times New Roman" w:cs="Times New Roman"/>
          <w:color w:val="000000"/>
          <w:sz w:val="28"/>
          <w:szCs w:val="28"/>
        </w:rPr>
        <w:lastRenderedPageBreak/>
        <w:t xml:space="preserve">Нагачевський, Андрій, Маєрчик Марія. 2010. </w:t>
      </w:r>
      <w:r w:rsidRPr="001455AE">
        <w:rPr>
          <w:rFonts w:ascii="Times New Roman" w:hAnsi="Times New Roman" w:cs="Times New Roman"/>
          <w:i/>
          <w:color w:val="000000"/>
          <w:sz w:val="28"/>
          <w:szCs w:val="28"/>
        </w:rPr>
        <w:t>Особливості української фольклористики в Канаді</w:t>
      </w:r>
      <w:r w:rsidRPr="001455AE">
        <w:rPr>
          <w:rFonts w:ascii="Times New Roman" w:hAnsi="Times New Roman" w:cs="Times New Roman"/>
          <w:color w:val="000000"/>
          <w:sz w:val="28"/>
          <w:szCs w:val="28"/>
        </w:rPr>
        <w:t xml:space="preserve">. Дата звернення Лютий 2018 6. </w:t>
      </w:r>
      <w:hyperlink r:id="rId6" w:history="1">
        <w:r w:rsidRPr="001455AE">
          <w:rPr>
            <w:rStyle w:val="a7"/>
            <w:sz w:val="28"/>
            <w:szCs w:val="28"/>
          </w:rPr>
          <w:t>http://nz.ethnology.lviv.ua/archiv/2010-3-4/4.pdf</w:t>
        </w:r>
      </w:hyperlink>
    </w:p>
    <w:p w:rsidR="001455AE" w:rsidRPr="001455AE" w:rsidRDefault="001455AE" w:rsidP="001455AE">
      <w:pPr>
        <w:numPr>
          <w:ilvl w:val="0"/>
          <w:numId w:val="1"/>
        </w:numPr>
        <w:spacing w:after="0" w:line="360" w:lineRule="auto"/>
        <w:jc w:val="both"/>
        <w:rPr>
          <w:rFonts w:ascii="Times New Roman" w:hAnsi="Times New Roman" w:cs="Times New Roman"/>
        </w:rPr>
      </w:pPr>
      <w:r w:rsidRPr="001455AE">
        <w:rPr>
          <w:rFonts w:ascii="Times New Roman" w:hAnsi="Times New Roman" w:cs="Times New Roman"/>
          <w:sz w:val="28"/>
          <w:szCs w:val="28"/>
        </w:rPr>
        <w:t xml:space="preserve">Нагачевський, Андрій, Кононенко Наталія. «Центр українського і канадського фольклору ім. Петра та Доріс Кулів».  </w:t>
      </w:r>
      <w:r w:rsidRPr="001455AE">
        <w:rPr>
          <w:rFonts w:ascii="Times New Roman" w:hAnsi="Times New Roman" w:cs="Times New Roman"/>
          <w:i/>
          <w:sz w:val="28"/>
          <w:szCs w:val="28"/>
        </w:rPr>
        <w:t>Народна творчість та етнологія</w:t>
      </w:r>
      <w:r w:rsidRPr="001455AE">
        <w:rPr>
          <w:rFonts w:ascii="Times New Roman" w:hAnsi="Times New Roman" w:cs="Times New Roman"/>
          <w:sz w:val="28"/>
          <w:szCs w:val="28"/>
        </w:rPr>
        <w:t>: 5: 253-258.</w:t>
      </w:r>
    </w:p>
    <w:p w:rsidR="001455AE" w:rsidRPr="001455AE" w:rsidRDefault="001455AE" w:rsidP="001455AE">
      <w:pPr>
        <w:numPr>
          <w:ilvl w:val="0"/>
          <w:numId w:val="1"/>
        </w:numPr>
        <w:spacing w:after="0" w:line="360" w:lineRule="auto"/>
        <w:jc w:val="both"/>
        <w:rPr>
          <w:rFonts w:ascii="Times New Roman" w:hAnsi="Times New Roman" w:cs="Times New Roman"/>
          <w:color w:val="000000"/>
          <w:sz w:val="28"/>
          <w:szCs w:val="28"/>
        </w:rPr>
      </w:pPr>
      <w:r w:rsidRPr="001455AE">
        <w:rPr>
          <w:rFonts w:ascii="Times New Roman" w:hAnsi="Times New Roman" w:cs="Times New Roman"/>
          <w:color w:val="000000"/>
          <w:sz w:val="28"/>
          <w:szCs w:val="28"/>
        </w:rPr>
        <w:t>Рекомендации ЮНЕСКО «О сохранении фольклора». 1989. Дата звернення Лютий 2018 8.</w:t>
      </w:r>
      <w:hyperlink r:id="rId7" w:history="1">
        <w:r w:rsidRPr="001455AE">
          <w:rPr>
            <w:rStyle w:val="a7"/>
            <w:color w:val="000000"/>
            <w:sz w:val="28"/>
            <w:szCs w:val="28"/>
            <w:shd w:val="clear" w:color="auto" w:fill="FFFFFF"/>
          </w:rPr>
          <w:t xml:space="preserve"> https://www.tatfolk.ru/test/uploads/543134f2bcd4b2a5f7-folklor.pdf</w:t>
        </w:r>
        <w:r w:rsidRPr="001455AE">
          <w:rPr>
            <w:rStyle w:val="a7"/>
            <w:color w:val="000000"/>
            <w:sz w:val="28"/>
            <w:szCs w:val="28"/>
          </w:rPr>
          <w:t>.</w:t>
        </w:r>
      </w:hyperlink>
      <w:r w:rsidRPr="001455AE">
        <w:rPr>
          <w:rFonts w:ascii="Times New Roman" w:hAnsi="Times New Roman" w:cs="Times New Roman"/>
          <w:color w:val="000000"/>
          <w:sz w:val="28"/>
          <w:szCs w:val="28"/>
        </w:rPr>
        <w:t xml:space="preserve"> </w:t>
      </w:r>
    </w:p>
    <w:p w:rsidR="001455AE" w:rsidRPr="001455AE" w:rsidRDefault="001455AE" w:rsidP="001455AE">
      <w:pPr>
        <w:numPr>
          <w:ilvl w:val="0"/>
          <w:numId w:val="1"/>
        </w:numPr>
        <w:spacing w:after="0" w:line="360" w:lineRule="auto"/>
        <w:jc w:val="both"/>
        <w:rPr>
          <w:rFonts w:ascii="Times New Roman" w:hAnsi="Times New Roman" w:cs="Times New Roman"/>
          <w:snapToGrid w:val="0"/>
          <w:color w:val="000000"/>
          <w:sz w:val="28"/>
          <w:szCs w:val="28"/>
        </w:rPr>
      </w:pPr>
      <w:r w:rsidRPr="001455AE">
        <w:rPr>
          <w:rFonts w:ascii="Times New Roman" w:hAnsi="Times New Roman" w:cs="Times New Roman"/>
          <w:snapToGrid w:val="0"/>
          <w:color w:val="000000"/>
          <w:sz w:val="28"/>
          <w:szCs w:val="28"/>
        </w:rPr>
        <w:t xml:space="preserve">Росовецький, Станіслав. 2008. </w:t>
      </w:r>
      <w:r w:rsidRPr="001455AE">
        <w:rPr>
          <w:rFonts w:ascii="Times New Roman" w:hAnsi="Times New Roman" w:cs="Times New Roman"/>
          <w:i/>
          <w:snapToGrid w:val="0"/>
          <w:color w:val="000000"/>
          <w:sz w:val="28"/>
          <w:szCs w:val="28"/>
        </w:rPr>
        <w:t>Український фольклор у теоретичному висвітленні</w:t>
      </w:r>
      <w:r w:rsidRPr="001455AE">
        <w:rPr>
          <w:rFonts w:ascii="Times New Roman" w:hAnsi="Times New Roman" w:cs="Times New Roman"/>
          <w:snapToGrid w:val="0"/>
          <w:color w:val="000000"/>
          <w:sz w:val="28"/>
          <w:szCs w:val="28"/>
        </w:rPr>
        <w:t xml:space="preserve">. Київ: Київський університет. </w:t>
      </w:r>
    </w:p>
    <w:p w:rsidR="001455AE" w:rsidRPr="001455AE" w:rsidRDefault="001455AE" w:rsidP="001455AE">
      <w:pPr>
        <w:numPr>
          <w:ilvl w:val="0"/>
          <w:numId w:val="1"/>
        </w:numPr>
        <w:spacing w:after="0" w:line="360" w:lineRule="auto"/>
        <w:jc w:val="both"/>
        <w:rPr>
          <w:rFonts w:ascii="Times New Roman" w:hAnsi="Times New Roman" w:cs="Times New Roman"/>
          <w:snapToGrid w:val="0"/>
          <w:color w:val="000000"/>
          <w:sz w:val="28"/>
          <w:szCs w:val="28"/>
        </w:rPr>
      </w:pPr>
      <w:r w:rsidRPr="001455AE">
        <w:rPr>
          <w:rFonts w:ascii="Times New Roman" w:hAnsi="Times New Roman" w:cs="Times New Roman"/>
          <w:snapToGrid w:val="0"/>
          <w:color w:val="000000"/>
          <w:sz w:val="28"/>
          <w:szCs w:val="28"/>
        </w:rPr>
        <w:t xml:space="preserve">Руснак, Ірина. 2010. </w:t>
      </w:r>
      <w:r w:rsidRPr="001455AE">
        <w:rPr>
          <w:rFonts w:ascii="Times New Roman" w:hAnsi="Times New Roman" w:cs="Times New Roman"/>
          <w:i/>
          <w:snapToGrid w:val="0"/>
          <w:color w:val="000000"/>
          <w:sz w:val="28"/>
          <w:szCs w:val="28"/>
        </w:rPr>
        <w:t>Український фольклор</w:t>
      </w:r>
      <w:r w:rsidRPr="001455AE">
        <w:rPr>
          <w:rFonts w:ascii="Times New Roman" w:hAnsi="Times New Roman" w:cs="Times New Roman"/>
          <w:snapToGrid w:val="0"/>
          <w:color w:val="000000"/>
          <w:sz w:val="28"/>
          <w:szCs w:val="28"/>
        </w:rPr>
        <w:t>. Київ: Академія.</w:t>
      </w:r>
    </w:p>
    <w:p w:rsidR="001455AE" w:rsidRPr="001455AE" w:rsidRDefault="001455AE" w:rsidP="001455AE">
      <w:pPr>
        <w:numPr>
          <w:ilvl w:val="0"/>
          <w:numId w:val="1"/>
        </w:numPr>
        <w:spacing w:after="0" w:line="360" w:lineRule="auto"/>
        <w:jc w:val="both"/>
        <w:rPr>
          <w:rFonts w:ascii="Times New Roman" w:hAnsi="Times New Roman" w:cs="Times New Roman"/>
          <w:snapToGrid w:val="0"/>
          <w:color w:val="000000"/>
          <w:sz w:val="28"/>
          <w:szCs w:val="28"/>
        </w:rPr>
      </w:pPr>
      <w:r w:rsidRPr="001455AE">
        <w:rPr>
          <w:rFonts w:ascii="Times New Roman" w:hAnsi="Times New Roman" w:cs="Times New Roman"/>
          <w:sz w:val="28"/>
          <w:szCs w:val="28"/>
        </w:rPr>
        <w:t xml:space="preserve">Савчук, Наталія. 2015. «Український фольклор в наукових дослідженнях КІУС (Едмонтон, Канада)» </w:t>
      </w:r>
      <w:r w:rsidRPr="001455AE">
        <w:rPr>
          <w:rFonts w:ascii="Times New Roman" w:hAnsi="Times New Roman" w:cs="Times New Roman"/>
          <w:i/>
          <w:sz w:val="28"/>
          <w:szCs w:val="28"/>
        </w:rPr>
        <w:t xml:space="preserve">Наукові записки Національного університету «Осторозька академія </w:t>
      </w:r>
      <w:r w:rsidRPr="001455AE">
        <w:rPr>
          <w:rFonts w:ascii="Times New Roman" w:hAnsi="Times New Roman" w:cs="Times New Roman"/>
          <w:sz w:val="28"/>
          <w:szCs w:val="28"/>
        </w:rPr>
        <w:t>23: 115-121.</w:t>
      </w:r>
    </w:p>
    <w:p w:rsidR="001455AE" w:rsidRPr="001455AE" w:rsidRDefault="001455AE" w:rsidP="001455AE">
      <w:pPr>
        <w:numPr>
          <w:ilvl w:val="0"/>
          <w:numId w:val="1"/>
        </w:numPr>
        <w:shd w:val="clear" w:color="auto" w:fill="FFFFFF"/>
        <w:tabs>
          <w:tab w:val="left" w:pos="3960"/>
        </w:tabs>
        <w:spacing w:after="0" w:line="360" w:lineRule="auto"/>
        <w:contextualSpacing/>
        <w:jc w:val="both"/>
        <w:rPr>
          <w:rFonts w:ascii="Times New Roman" w:hAnsi="Times New Roman" w:cs="Times New Roman"/>
          <w:color w:val="000000"/>
          <w:sz w:val="28"/>
          <w:szCs w:val="28"/>
        </w:rPr>
      </w:pPr>
      <w:r w:rsidRPr="001455AE">
        <w:rPr>
          <w:rFonts w:ascii="Times New Roman" w:hAnsi="Times New Roman" w:cs="Times New Roman"/>
          <w:color w:val="000000"/>
          <w:sz w:val="28"/>
          <w:szCs w:val="28"/>
          <w:lang w:val="en-US"/>
        </w:rPr>
        <w:t>Memorial</w:t>
      </w:r>
      <w:r w:rsidRPr="001455AE">
        <w:rPr>
          <w:rFonts w:ascii="Times New Roman" w:hAnsi="Times New Roman" w:cs="Times New Roman"/>
          <w:color w:val="000000"/>
          <w:sz w:val="28"/>
          <w:szCs w:val="28"/>
        </w:rPr>
        <w:t xml:space="preserve"> </w:t>
      </w:r>
      <w:r w:rsidRPr="001455AE">
        <w:rPr>
          <w:rFonts w:ascii="Times New Roman" w:hAnsi="Times New Roman" w:cs="Times New Roman"/>
          <w:color w:val="000000"/>
          <w:sz w:val="28"/>
          <w:szCs w:val="28"/>
          <w:lang w:val="en-US"/>
        </w:rPr>
        <w:t>University</w:t>
      </w:r>
      <w:r w:rsidRPr="001455AE">
        <w:rPr>
          <w:rFonts w:ascii="Times New Roman" w:hAnsi="Times New Roman" w:cs="Times New Roman"/>
          <w:color w:val="000000"/>
          <w:sz w:val="28"/>
          <w:szCs w:val="28"/>
        </w:rPr>
        <w:t>. 2018. Дата звернення</w:t>
      </w:r>
      <w:r w:rsidRPr="001455AE">
        <w:rPr>
          <w:rFonts w:ascii="Times New Roman" w:hAnsi="Times New Roman" w:cs="Times New Roman"/>
          <w:color w:val="000000"/>
          <w:sz w:val="28"/>
          <w:szCs w:val="28"/>
          <w:lang w:val="en-US"/>
        </w:rPr>
        <w:t xml:space="preserve"> </w:t>
      </w:r>
      <w:r w:rsidRPr="001455AE">
        <w:rPr>
          <w:rFonts w:ascii="Times New Roman" w:hAnsi="Times New Roman" w:cs="Times New Roman"/>
          <w:color w:val="000000"/>
          <w:sz w:val="28"/>
          <w:szCs w:val="28"/>
        </w:rPr>
        <w:t xml:space="preserve">Лютий 2018 8. </w:t>
      </w:r>
      <w:hyperlink r:id="rId8" w:history="1">
        <w:r w:rsidRPr="001455AE">
          <w:rPr>
            <w:rStyle w:val="a7"/>
            <w:sz w:val="28"/>
            <w:szCs w:val="28"/>
          </w:rPr>
          <w:t>https://www.mun.ca/folklore/about/</w:t>
        </w:r>
      </w:hyperlink>
    </w:p>
    <w:p w:rsidR="001455AE" w:rsidRPr="007D3354" w:rsidRDefault="001455AE" w:rsidP="001455AE">
      <w:pPr>
        <w:shd w:val="clear" w:color="auto" w:fill="FFFFFF"/>
        <w:tabs>
          <w:tab w:val="left" w:pos="3960"/>
        </w:tabs>
        <w:spacing w:line="360" w:lineRule="auto"/>
        <w:jc w:val="center"/>
        <w:rPr>
          <w:rFonts w:ascii="Times New Roman" w:hAnsi="Times New Roman" w:cs="Times New Roman"/>
          <w:b/>
          <w:color w:val="000000"/>
          <w:sz w:val="28"/>
          <w:szCs w:val="28"/>
          <w:lang w:val="en-US"/>
        </w:rPr>
      </w:pPr>
      <w:r w:rsidRPr="007D3354">
        <w:rPr>
          <w:rFonts w:ascii="Times New Roman" w:hAnsi="Times New Roman" w:cs="Times New Roman"/>
          <w:b/>
          <w:color w:val="000000"/>
          <w:sz w:val="28"/>
          <w:szCs w:val="28"/>
          <w:lang w:val="en-US"/>
        </w:rPr>
        <w:t>References</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uk-UA"/>
        </w:rPr>
      </w:pPr>
      <w:r>
        <w:rPr>
          <w:color w:val="000000"/>
          <w:sz w:val="28"/>
          <w:szCs w:val="28"/>
          <w:lang w:val="uk-UA"/>
        </w:rPr>
        <w:t xml:space="preserve">Viddil ukrayins”koyi i zarubizhnoyi fol”klorystyky Instytutu mystetstvoznavstva, fol”klorystyky ta etnolohiyi im. M.T. Ryl”s”koho NAN Ukrayiny. 2017. Data zvernennya Lyutyy 2018 8. </w:t>
      </w:r>
      <w:hyperlink r:id="rId9" w:history="1">
        <w:r>
          <w:rPr>
            <w:rStyle w:val="a7"/>
            <w:sz w:val="28"/>
            <w:szCs w:val="28"/>
            <w:lang w:val="uk-UA"/>
          </w:rPr>
          <w:t>http://www.etnolog.org.ua/index.php?option=com_content</w:t>
        </w:r>
      </w:hyperlink>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Elektronnyy</w:t>
      </w:r>
      <w:r>
        <w:rPr>
          <w:color w:val="000000"/>
          <w:sz w:val="28"/>
          <w:szCs w:val="28"/>
          <w:lang w:val="uk-UA"/>
        </w:rPr>
        <w:t xml:space="preserve"> </w:t>
      </w:r>
      <w:r>
        <w:rPr>
          <w:color w:val="000000"/>
          <w:sz w:val="28"/>
          <w:szCs w:val="28"/>
          <w:lang w:val="en-US"/>
        </w:rPr>
        <w:t>arkhiv</w:t>
      </w:r>
      <w:r>
        <w:rPr>
          <w:color w:val="000000"/>
          <w:sz w:val="28"/>
          <w:szCs w:val="28"/>
          <w:lang w:val="uk-UA"/>
        </w:rPr>
        <w:t xml:space="preserve"> </w:t>
      </w:r>
      <w:r>
        <w:rPr>
          <w:color w:val="000000"/>
          <w:sz w:val="28"/>
          <w:szCs w:val="28"/>
          <w:lang w:val="en-US"/>
        </w:rPr>
        <w:t>ukrayins</w:t>
      </w:r>
      <w:r>
        <w:rPr>
          <w:color w:val="000000"/>
          <w:sz w:val="28"/>
          <w:szCs w:val="28"/>
          <w:lang w:val="uk-UA"/>
        </w:rPr>
        <w:t>”</w:t>
      </w:r>
      <w:r>
        <w:rPr>
          <w:color w:val="000000"/>
          <w:sz w:val="28"/>
          <w:szCs w:val="28"/>
          <w:lang w:val="en-US"/>
        </w:rPr>
        <w:t>koho</w:t>
      </w:r>
      <w:r>
        <w:rPr>
          <w:color w:val="000000"/>
          <w:sz w:val="28"/>
          <w:szCs w:val="28"/>
          <w:lang w:val="uk-UA"/>
        </w:rPr>
        <w:t xml:space="preserve"> </w:t>
      </w:r>
      <w:r>
        <w:rPr>
          <w:color w:val="000000"/>
          <w:sz w:val="28"/>
          <w:szCs w:val="28"/>
          <w:lang w:val="en-US"/>
        </w:rPr>
        <w:t>fol</w:t>
      </w:r>
      <w:r>
        <w:rPr>
          <w:color w:val="000000"/>
          <w:sz w:val="28"/>
          <w:szCs w:val="28"/>
          <w:lang w:val="uk-UA"/>
        </w:rPr>
        <w:t>”</w:t>
      </w:r>
      <w:r>
        <w:rPr>
          <w:color w:val="000000"/>
          <w:sz w:val="28"/>
          <w:szCs w:val="28"/>
          <w:lang w:val="en-US"/>
        </w:rPr>
        <w:t>kloru</w:t>
      </w:r>
      <w:r>
        <w:rPr>
          <w:color w:val="000000"/>
          <w:sz w:val="28"/>
          <w:szCs w:val="28"/>
          <w:lang w:val="uk-UA"/>
        </w:rPr>
        <w:t xml:space="preserve"> </w:t>
      </w:r>
      <w:r>
        <w:rPr>
          <w:color w:val="000000"/>
          <w:sz w:val="28"/>
          <w:szCs w:val="28"/>
          <w:lang w:val="en-US"/>
        </w:rPr>
        <w:t>pry</w:t>
      </w:r>
      <w:r>
        <w:rPr>
          <w:color w:val="000000"/>
          <w:sz w:val="28"/>
          <w:szCs w:val="28"/>
          <w:lang w:val="uk-UA"/>
        </w:rPr>
        <w:t xml:space="preserve"> </w:t>
      </w:r>
      <w:r>
        <w:rPr>
          <w:color w:val="000000"/>
          <w:sz w:val="28"/>
          <w:szCs w:val="28"/>
          <w:lang w:val="en-US"/>
        </w:rPr>
        <w:t>kafedri</w:t>
      </w:r>
      <w:r>
        <w:rPr>
          <w:color w:val="000000"/>
          <w:sz w:val="28"/>
          <w:szCs w:val="28"/>
          <w:lang w:val="uk-UA"/>
        </w:rPr>
        <w:t xml:space="preserve"> </w:t>
      </w:r>
      <w:r>
        <w:rPr>
          <w:color w:val="000000"/>
          <w:sz w:val="28"/>
          <w:szCs w:val="28"/>
          <w:lang w:val="en-US"/>
        </w:rPr>
        <w:t>ukrayins</w:t>
      </w:r>
      <w:r>
        <w:rPr>
          <w:color w:val="000000"/>
          <w:sz w:val="28"/>
          <w:szCs w:val="28"/>
          <w:lang w:val="uk-UA"/>
        </w:rPr>
        <w:t>”</w:t>
      </w:r>
      <w:r>
        <w:rPr>
          <w:color w:val="000000"/>
          <w:sz w:val="28"/>
          <w:szCs w:val="28"/>
          <w:lang w:val="en-US"/>
        </w:rPr>
        <w:t>koyi</w:t>
      </w:r>
      <w:r>
        <w:rPr>
          <w:color w:val="000000"/>
          <w:sz w:val="28"/>
          <w:szCs w:val="28"/>
          <w:lang w:val="uk-UA"/>
        </w:rPr>
        <w:t xml:space="preserve"> </w:t>
      </w:r>
      <w:r>
        <w:rPr>
          <w:color w:val="000000"/>
          <w:sz w:val="28"/>
          <w:szCs w:val="28"/>
          <w:lang w:val="en-US"/>
        </w:rPr>
        <w:t>fol</w:t>
      </w:r>
      <w:r>
        <w:rPr>
          <w:color w:val="000000"/>
          <w:sz w:val="28"/>
          <w:szCs w:val="28"/>
          <w:lang w:val="uk-UA"/>
        </w:rPr>
        <w:t>”</w:t>
      </w:r>
      <w:r>
        <w:rPr>
          <w:color w:val="000000"/>
          <w:sz w:val="28"/>
          <w:szCs w:val="28"/>
          <w:lang w:val="en-US"/>
        </w:rPr>
        <w:t>klorystyky</w:t>
      </w:r>
      <w:r>
        <w:rPr>
          <w:color w:val="000000"/>
          <w:sz w:val="28"/>
          <w:szCs w:val="28"/>
          <w:lang w:val="uk-UA"/>
        </w:rPr>
        <w:t xml:space="preserve"> </w:t>
      </w:r>
      <w:r>
        <w:rPr>
          <w:color w:val="000000"/>
          <w:sz w:val="28"/>
          <w:szCs w:val="28"/>
          <w:lang w:val="en-US"/>
        </w:rPr>
        <w:t>imeni</w:t>
      </w:r>
      <w:r>
        <w:rPr>
          <w:color w:val="000000"/>
          <w:sz w:val="28"/>
          <w:szCs w:val="28"/>
          <w:lang w:val="uk-UA"/>
        </w:rPr>
        <w:t xml:space="preserve"> </w:t>
      </w:r>
      <w:r>
        <w:rPr>
          <w:color w:val="000000"/>
          <w:sz w:val="28"/>
          <w:szCs w:val="28"/>
          <w:lang w:val="en-US"/>
        </w:rPr>
        <w:t>Filareta</w:t>
      </w:r>
      <w:r>
        <w:rPr>
          <w:color w:val="000000"/>
          <w:sz w:val="28"/>
          <w:szCs w:val="28"/>
          <w:lang w:val="uk-UA"/>
        </w:rPr>
        <w:t xml:space="preserve"> </w:t>
      </w:r>
      <w:r>
        <w:rPr>
          <w:color w:val="000000"/>
          <w:sz w:val="28"/>
          <w:szCs w:val="28"/>
          <w:lang w:val="en-US"/>
        </w:rPr>
        <w:t>Kolessy</w:t>
      </w:r>
      <w:r>
        <w:rPr>
          <w:color w:val="000000"/>
          <w:sz w:val="28"/>
          <w:szCs w:val="28"/>
          <w:lang w:val="uk-UA"/>
        </w:rPr>
        <w:t xml:space="preserve">. </w:t>
      </w:r>
      <w:r>
        <w:rPr>
          <w:color w:val="000000"/>
          <w:sz w:val="28"/>
          <w:szCs w:val="28"/>
          <w:lang w:val="en-US"/>
        </w:rPr>
        <w:t xml:space="preserve">2018. Data zvernennya Lyutyy 8. </w:t>
      </w:r>
      <w:hyperlink r:id="rId10" w:history="1">
        <w:r>
          <w:rPr>
            <w:rStyle w:val="a7"/>
            <w:sz w:val="28"/>
            <w:szCs w:val="28"/>
            <w:lang w:val="en-US"/>
          </w:rPr>
          <w:t>https://folklore-archive.org.ua/</w:t>
        </w:r>
      </w:hyperlink>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Ivanovs”ka, Olena. 2012. Ukrayins”kyy fol”klor: semantyka i prahmatyka tradytsiynykh smysliv. Kyyiv Ekspres-Polihraf.</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 xml:space="preserve">Nahachevs”kyy, Andriy, Mayerchyk Mariya. 2010. Osoblyvosti ukrayins”koyi fol”klorystyky v Kanadi. Data zvernennya Lyutyy 2018 6. </w:t>
      </w:r>
      <w:hyperlink r:id="rId11" w:history="1">
        <w:r>
          <w:rPr>
            <w:rStyle w:val="a7"/>
            <w:sz w:val="28"/>
            <w:szCs w:val="28"/>
            <w:lang w:val="en-US"/>
          </w:rPr>
          <w:t>http://nz.ethnology.lviv.ua/archiv/2010-3-4/4.pdf</w:t>
        </w:r>
      </w:hyperlink>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lastRenderedPageBreak/>
        <w:t>Nahachevs”kyy, Andriy, Kononenko Nataliya. «Tsentr ukrayins”koho i kanads”koho fol”kloru im. Petra ta Doris Kuliv».  Narodna tvorchist” ta etnolohiya: 5: 253-258.</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 xml:space="preserve">Rekomendatsyy YuNESKO «O sokhranenyy fol”klora». 1989. Data zvernennya Lyutyy 2018 8. </w:t>
      </w:r>
      <w:hyperlink r:id="rId12" w:history="1">
        <w:r>
          <w:rPr>
            <w:rStyle w:val="a7"/>
            <w:sz w:val="28"/>
            <w:szCs w:val="28"/>
            <w:lang w:val="en-US"/>
          </w:rPr>
          <w:t>https://www.tatfolk.ru/test/uploads/543134f2bcd4b2a5f7-folklor.pdf</w:t>
        </w:r>
      </w:hyperlink>
      <w:r>
        <w:rPr>
          <w:color w:val="000000"/>
          <w:sz w:val="28"/>
          <w:szCs w:val="28"/>
          <w:lang w:val="en-US"/>
        </w:rPr>
        <w:t>.</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Rosovets”kyy, Stanislav. 2008. Ukrayins”kyy fol”klor u teoretychnomu vysvitlenni. Kyyiv: Kyyivs”kyy universytet.</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Rusnak, Iryna. 2010. Ukrayins”kyy fol”klor. Kyyiv: Akademiya.</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en-US"/>
        </w:rPr>
      </w:pPr>
      <w:r>
        <w:rPr>
          <w:color w:val="000000"/>
          <w:sz w:val="28"/>
          <w:szCs w:val="28"/>
          <w:lang w:val="en-US"/>
        </w:rPr>
        <w:t>Savchuk, Nataliya. 2015. «Ukrayins”kyy fol”klor v naukovykh doslidzhennyakh KIUS (Edmonton, Kanada)» Naukovi zapysky Natsional”noho universytetu «Ostoroz”ka akademiya 23: 115-121.</w:t>
      </w:r>
    </w:p>
    <w:p w:rsidR="001455AE" w:rsidRDefault="001455AE" w:rsidP="001455AE">
      <w:pPr>
        <w:pStyle w:val="a9"/>
        <w:numPr>
          <w:ilvl w:val="0"/>
          <w:numId w:val="2"/>
        </w:numPr>
        <w:shd w:val="clear" w:color="auto" w:fill="FFFFFF"/>
        <w:tabs>
          <w:tab w:val="left" w:pos="3960"/>
        </w:tabs>
        <w:spacing w:line="360" w:lineRule="auto"/>
        <w:jc w:val="both"/>
        <w:rPr>
          <w:color w:val="000000"/>
          <w:sz w:val="28"/>
          <w:szCs w:val="28"/>
          <w:lang w:val="uk-UA"/>
        </w:rPr>
      </w:pPr>
      <w:r>
        <w:rPr>
          <w:color w:val="000000"/>
          <w:sz w:val="28"/>
          <w:szCs w:val="28"/>
          <w:lang w:val="en-US"/>
        </w:rPr>
        <w:t>Memorial</w:t>
      </w:r>
      <w:r>
        <w:rPr>
          <w:color w:val="000000"/>
          <w:sz w:val="28"/>
          <w:szCs w:val="28"/>
          <w:lang w:val="uk-UA"/>
        </w:rPr>
        <w:t xml:space="preserve"> </w:t>
      </w:r>
      <w:r>
        <w:rPr>
          <w:color w:val="000000"/>
          <w:sz w:val="28"/>
          <w:szCs w:val="28"/>
          <w:lang w:val="en-US"/>
        </w:rPr>
        <w:t>University</w:t>
      </w:r>
      <w:r>
        <w:rPr>
          <w:color w:val="000000"/>
          <w:sz w:val="28"/>
          <w:szCs w:val="28"/>
          <w:lang w:val="uk-UA"/>
        </w:rPr>
        <w:t>. 2018. Дата звернення</w:t>
      </w:r>
      <w:r>
        <w:rPr>
          <w:color w:val="000000"/>
          <w:sz w:val="28"/>
          <w:szCs w:val="28"/>
          <w:lang w:val="en-US"/>
        </w:rPr>
        <w:t xml:space="preserve"> </w:t>
      </w:r>
      <w:r>
        <w:rPr>
          <w:color w:val="000000"/>
          <w:sz w:val="28"/>
          <w:szCs w:val="28"/>
          <w:lang w:val="uk-UA"/>
        </w:rPr>
        <w:t xml:space="preserve">Лютий 2018 8. </w:t>
      </w:r>
      <w:hyperlink r:id="rId13" w:history="1">
        <w:r>
          <w:rPr>
            <w:rStyle w:val="a7"/>
            <w:sz w:val="28"/>
            <w:szCs w:val="28"/>
          </w:rPr>
          <w:t>https</w:t>
        </w:r>
        <w:r>
          <w:rPr>
            <w:rStyle w:val="a7"/>
            <w:sz w:val="28"/>
            <w:szCs w:val="28"/>
            <w:lang w:val="uk-UA"/>
          </w:rPr>
          <w:t>://</w:t>
        </w:r>
        <w:r>
          <w:rPr>
            <w:rStyle w:val="a7"/>
            <w:sz w:val="28"/>
            <w:szCs w:val="28"/>
          </w:rPr>
          <w:t>www</w:t>
        </w:r>
        <w:r>
          <w:rPr>
            <w:rStyle w:val="a7"/>
            <w:sz w:val="28"/>
            <w:szCs w:val="28"/>
            <w:lang w:val="uk-UA"/>
          </w:rPr>
          <w:t>.</w:t>
        </w:r>
        <w:r>
          <w:rPr>
            <w:rStyle w:val="a7"/>
            <w:sz w:val="28"/>
            <w:szCs w:val="28"/>
          </w:rPr>
          <w:t>mun</w:t>
        </w:r>
        <w:r>
          <w:rPr>
            <w:rStyle w:val="a7"/>
            <w:sz w:val="28"/>
            <w:szCs w:val="28"/>
            <w:lang w:val="uk-UA"/>
          </w:rPr>
          <w:t>.</w:t>
        </w:r>
        <w:r>
          <w:rPr>
            <w:rStyle w:val="a7"/>
            <w:sz w:val="28"/>
            <w:szCs w:val="28"/>
          </w:rPr>
          <w:t>ca</w:t>
        </w:r>
        <w:r>
          <w:rPr>
            <w:rStyle w:val="a7"/>
            <w:sz w:val="28"/>
            <w:szCs w:val="28"/>
            <w:lang w:val="uk-UA"/>
          </w:rPr>
          <w:t>/</w:t>
        </w:r>
        <w:r>
          <w:rPr>
            <w:rStyle w:val="a7"/>
            <w:sz w:val="28"/>
            <w:szCs w:val="28"/>
          </w:rPr>
          <w:t>folklore</w:t>
        </w:r>
        <w:r>
          <w:rPr>
            <w:rStyle w:val="a7"/>
            <w:sz w:val="28"/>
            <w:szCs w:val="28"/>
            <w:lang w:val="uk-UA"/>
          </w:rPr>
          <w:t>/</w:t>
        </w:r>
        <w:r>
          <w:rPr>
            <w:rStyle w:val="a7"/>
            <w:sz w:val="28"/>
            <w:szCs w:val="28"/>
          </w:rPr>
          <w:t>about</w:t>
        </w:r>
        <w:r>
          <w:rPr>
            <w:rStyle w:val="a7"/>
            <w:sz w:val="28"/>
            <w:szCs w:val="28"/>
            <w:lang w:val="uk-UA"/>
          </w:rPr>
          <w:t>/</w:t>
        </w:r>
      </w:hyperlink>
    </w:p>
    <w:p w:rsidR="001455AE" w:rsidRDefault="001455AE" w:rsidP="001455AE">
      <w:pPr>
        <w:shd w:val="clear" w:color="auto" w:fill="FFFFFF"/>
        <w:tabs>
          <w:tab w:val="left" w:pos="3960"/>
        </w:tabs>
        <w:spacing w:line="360" w:lineRule="auto"/>
        <w:jc w:val="both"/>
        <w:rPr>
          <w:color w:val="000000"/>
          <w:sz w:val="28"/>
          <w:szCs w:val="28"/>
          <w:lang w:val="en-US"/>
        </w:rPr>
      </w:pPr>
    </w:p>
    <w:p w:rsidR="007C501A" w:rsidRPr="007C501A" w:rsidRDefault="007C501A" w:rsidP="007C501A">
      <w:pPr>
        <w:spacing w:line="360" w:lineRule="auto"/>
        <w:jc w:val="both"/>
        <w:rPr>
          <w:rFonts w:ascii="Times New Roman" w:hAnsi="Times New Roman" w:cs="Times New Roman"/>
          <w:sz w:val="28"/>
          <w:szCs w:val="28"/>
        </w:rPr>
      </w:pPr>
    </w:p>
    <w:p w:rsidR="007C501A" w:rsidRPr="007C501A" w:rsidRDefault="007C501A" w:rsidP="007C501A">
      <w:pPr>
        <w:spacing w:line="360" w:lineRule="auto"/>
        <w:jc w:val="both"/>
        <w:rPr>
          <w:rFonts w:ascii="Times New Roman" w:hAnsi="Times New Roman" w:cs="Times New Roman"/>
          <w:sz w:val="28"/>
          <w:szCs w:val="28"/>
        </w:rPr>
      </w:pPr>
    </w:p>
    <w:sectPr w:rsidR="007C501A" w:rsidRPr="007C501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62912"/>
    <w:multiLevelType w:val="hybridMultilevel"/>
    <w:tmpl w:val="4C5E394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6730647C"/>
    <w:multiLevelType w:val="hybridMultilevel"/>
    <w:tmpl w:val="87BA6DAE"/>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501A"/>
    <w:rsid w:val="000C22B0"/>
    <w:rsid w:val="00137283"/>
    <w:rsid w:val="001455AE"/>
    <w:rsid w:val="001D53C2"/>
    <w:rsid w:val="001E6706"/>
    <w:rsid w:val="00352F8F"/>
    <w:rsid w:val="00375160"/>
    <w:rsid w:val="00426E22"/>
    <w:rsid w:val="005023AC"/>
    <w:rsid w:val="00523E7E"/>
    <w:rsid w:val="005C75F4"/>
    <w:rsid w:val="006C1C41"/>
    <w:rsid w:val="007A0025"/>
    <w:rsid w:val="007A2E95"/>
    <w:rsid w:val="007C501A"/>
    <w:rsid w:val="007D3354"/>
    <w:rsid w:val="008900CB"/>
    <w:rsid w:val="008F20D7"/>
    <w:rsid w:val="009111E6"/>
    <w:rsid w:val="009A6519"/>
    <w:rsid w:val="00AE3AFB"/>
    <w:rsid w:val="00B058C7"/>
    <w:rsid w:val="00B12E47"/>
    <w:rsid w:val="00B14DB5"/>
    <w:rsid w:val="00C15CC1"/>
    <w:rsid w:val="00C311BF"/>
    <w:rsid w:val="00C35C4A"/>
    <w:rsid w:val="00D440A0"/>
    <w:rsid w:val="00D714D0"/>
    <w:rsid w:val="00D8033D"/>
    <w:rsid w:val="00D927E1"/>
    <w:rsid w:val="00DA3720"/>
    <w:rsid w:val="00E72C67"/>
    <w:rsid w:val="00F019DD"/>
    <w:rsid w:val="00F53F73"/>
    <w:rsid w:val="00F70F64"/>
    <w:rsid w:val="00F7249C"/>
    <w:rsid w:val="00FF4A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4DB5"/>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B14DB5"/>
    <w:rPr>
      <w:rFonts w:ascii="Segoe UI" w:hAnsi="Segoe UI" w:cs="Segoe UI"/>
      <w:sz w:val="18"/>
      <w:szCs w:val="18"/>
    </w:rPr>
  </w:style>
  <w:style w:type="paragraph" w:styleId="a5">
    <w:name w:val="Body Text"/>
    <w:basedOn w:val="a"/>
    <w:link w:val="a6"/>
    <w:uiPriority w:val="99"/>
    <w:semiHidden/>
    <w:unhideWhenUsed/>
    <w:rsid w:val="000C22B0"/>
    <w:pPr>
      <w:spacing w:after="120" w:line="240" w:lineRule="auto"/>
    </w:pPr>
    <w:rPr>
      <w:rFonts w:ascii="Times New Roman" w:eastAsia="Calibri" w:hAnsi="Times New Roman" w:cs="Times New Roman"/>
      <w:sz w:val="24"/>
      <w:szCs w:val="24"/>
      <w:lang w:val="ru-RU" w:eastAsia="ru-RU"/>
    </w:rPr>
  </w:style>
  <w:style w:type="character" w:customStyle="1" w:styleId="a6">
    <w:name w:val="Основной текст Знак"/>
    <w:basedOn w:val="a0"/>
    <w:link w:val="a5"/>
    <w:uiPriority w:val="99"/>
    <w:semiHidden/>
    <w:rsid w:val="000C22B0"/>
    <w:rPr>
      <w:rFonts w:ascii="Times New Roman" w:eastAsia="Calibri" w:hAnsi="Times New Roman" w:cs="Times New Roman"/>
      <w:sz w:val="24"/>
      <w:szCs w:val="24"/>
      <w:lang w:val="ru-RU" w:eastAsia="ru-RU"/>
    </w:rPr>
  </w:style>
  <w:style w:type="character" w:styleId="a7">
    <w:name w:val="Hyperlink"/>
    <w:basedOn w:val="a0"/>
    <w:semiHidden/>
    <w:unhideWhenUsed/>
    <w:rsid w:val="001455AE"/>
    <w:rPr>
      <w:rFonts w:ascii="Times New Roman" w:hAnsi="Times New Roman" w:cs="Times New Roman" w:hint="default"/>
      <w:color w:val="0000FF"/>
      <w:u w:val="single"/>
    </w:rPr>
  </w:style>
  <w:style w:type="paragraph" w:styleId="HTML">
    <w:name w:val="HTML Preformatted"/>
    <w:basedOn w:val="a"/>
    <w:link w:val="HTML0"/>
    <w:semiHidden/>
    <w:unhideWhenUsed/>
    <w:rsid w:val="00145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semiHidden/>
    <w:rsid w:val="001455AE"/>
    <w:rPr>
      <w:rFonts w:ascii="Courier New" w:eastAsia="Calibri" w:hAnsi="Courier New" w:cs="Courier New"/>
      <w:sz w:val="20"/>
      <w:szCs w:val="20"/>
      <w:lang w:val="ru-RU" w:eastAsia="ru-RU"/>
    </w:rPr>
  </w:style>
  <w:style w:type="character" w:styleId="a8">
    <w:name w:val="Strong"/>
    <w:qFormat/>
    <w:rsid w:val="001455AE"/>
    <w:rPr>
      <w:rFonts w:ascii="Times New Roman" w:hAnsi="Times New Roman" w:cs="Times New Roman" w:hint="default"/>
      <w:b/>
      <w:bCs w:val="0"/>
    </w:rPr>
  </w:style>
  <w:style w:type="paragraph" w:styleId="a9">
    <w:name w:val="List Paragraph"/>
    <w:basedOn w:val="a"/>
    <w:uiPriority w:val="34"/>
    <w:qFormat/>
    <w:rsid w:val="001455AE"/>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Default">
    <w:name w:val="Default"/>
    <w:rsid w:val="008F20D7"/>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4DB5"/>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B14DB5"/>
    <w:rPr>
      <w:rFonts w:ascii="Segoe UI" w:hAnsi="Segoe UI" w:cs="Segoe UI"/>
      <w:sz w:val="18"/>
      <w:szCs w:val="18"/>
    </w:rPr>
  </w:style>
  <w:style w:type="paragraph" w:styleId="a5">
    <w:name w:val="Body Text"/>
    <w:basedOn w:val="a"/>
    <w:link w:val="a6"/>
    <w:uiPriority w:val="99"/>
    <w:semiHidden/>
    <w:unhideWhenUsed/>
    <w:rsid w:val="000C22B0"/>
    <w:pPr>
      <w:spacing w:after="120" w:line="240" w:lineRule="auto"/>
    </w:pPr>
    <w:rPr>
      <w:rFonts w:ascii="Times New Roman" w:eastAsia="Calibri" w:hAnsi="Times New Roman" w:cs="Times New Roman"/>
      <w:sz w:val="24"/>
      <w:szCs w:val="24"/>
      <w:lang w:val="ru-RU" w:eastAsia="ru-RU"/>
    </w:rPr>
  </w:style>
  <w:style w:type="character" w:customStyle="1" w:styleId="a6">
    <w:name w:val="Основной текст Знак"/>
    <w:basedOn w:val="a0"/>
    <w:link w:val="a5"/>
    <w:uiPriority w:val="99"/>
    <w:semiHidden/>
    <w:rsid w:val="000C22B0"/>
    <w:rPr>
      <w:rFonts w:ascii="Times New Roman" w:eastAsia="Calibri" w:hAnsi="Times New Roman" w:cs="Times New Roman"/>
      <w:sz w:val="24"/>
      <w:szCs w:val="24"/>
      <w:lang w:val="ru-RU" w:eastAsia="ru-RU"/>
    </w:rPr>
  </w:style>
  <w:style w:type="character" w:styleId="a7">
    <w:name w:val="Hyperlink"/>
    <w:basedOn w:val="a0"/>
    <w:semiHidden/>
    <w:unhideWhenUsed/>
    <w:rsid w:val="001455AE"/>
    <w:rPr>
      <w:rFonts w:ascii="Times New Roman" w:hAnsi="Times New Roman" w:cs="Times New Roman" w:hint="default"/>
      <w:color w:val="0000FF"/>
      <w:u w:val="single"/>
    </w:rPr>
  </w:style>
  <w:style w:type="paragraph" w:styleId="HTML">
    <w:name w:val="HTML Preformatted"/>
    <w:basedOn w:val="a"/>
    <w:link w:val="HTML0"/>
    <w:semiHidden/>
    <w:unhideWhenUsed/>
    <w:rsid w:val="00145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semiHidden/>
    <w:rsid w:val="001455AE"/>
    <w:rPr>
      <w:rFonts w:ascii="Courier New" w:eastAsia="Calibri" w:hAnsi="Courier New" w:cs="Courier New"/>
      <w:sz w:val="20"/>
      <w:szCs w:val="20"/>
      <w:lang w:val="ru-RU" w:eastAsia="ru-RU"/>
    </w:rPr>
  </w:style>
  <w:style w:type="character" w:styleId="a8">
    <w:name w:val="Strong"/>
    <w:qFormat/>
    <w:rsid w:val="001455AE"/>
    <w:rPr>
      <w:rFonts w:ascii="Times New Roman" w:hAnsi="Times New Roman" w:cs="Times New Roman" w:hint="default"/>
      <w:b/>
      <w:bCs w:val="0"/>
    </w:rPr>
  </w:style>
  <w:style w:type="paragraph" w:styleId="a9">
    <w:name w:val="List Paragraph"/>
    <w:basedOn w:val="a"/>
    <w:uiPriority w:val="34"/>
    <w:qFormat/>
    <w:rsid w:val="001455AE"/>
    <w:pPr>
      <w:spacing w:after="0" w:line="240" w:lineRule="auto"/>
      <w:ind w:left="720"/>
      <w:contextualSpacing/>
    </w:pPr>
    <w:rPr>
      <w:rFonts w:ascii="Times New Roman" w:eastAsia="Calibri" w:hAnsi="Times New Roman" w:cs="Times New Roman"/>
      <w:sz w:val="24"/>
      <w:szCs w:val="24"/>
      <w:lang w:val="ru-RU" w:eastAsia="ru-RU"/>
    </w:rPr>
  </w:style>
  <w:style w:type="paragraph" w:customStyle="1" w:styleId="Default">
    <w:name w:val="Default"/>
    <w:rsid w:val="008F20D7"/>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469794">
      <w:bodyDiv w:val="1"/>
      <w:marLeft w:val="0"/>
      <w:marRight w:val="0"/>
      <w:marTop w:val="0"/>
      <w:marBottom w:val="0"/>
      <w:divBdr>
        <w:top w:val="none" w:sz="0" w:space="0" w:color="auto"/>
        <w:left w:val="none" w:sz="0" w:space="0" w:color="auto"/>
        <w:bottom w:val="none" w:sz="0" w:space="0" w:color="auto"/>
        <w:right w:val="none" w:sz="0" w:space="0" w:color="auto"/>
      </w:divBdr>
    </w:div>
    <w:div w:id="1536387529">
      <w:bodyDiv w:val="1"/>
      <w:marLeft w:val="0"/>
      <w:marRight w:val="0"/>
      <w:marTop w:val="0"/>
      <w:marBottom w:val="0"/>
      <w:divBdr>
        <w:top w:val="none" w:sz="0" w:space="0" w:color="auto"/>
        <w:left w:val="none" w:sz="0" w:space="0" w:color="auto"/>
        <w:bottom w:val="none" w:sz="0" w:space="0" w:color="auto"/>
        <w:right w:val="none" w:sz="0" w:space="0" w:color="auto"/>
      </w:divBdr>
      <w:divsChild>
        <w:div w:id="281965448">
          <w:marLeft w:val="0"/>
          <w:marRight w:val="0"/>
          <w:marTop w:val="0"/>
          <w:marBottom w:val="0"/>
          <w:divBdr>
            <w:top w:val="none" w:sz="0" w:space="0" w:color="auto"/>
            <w:left w:val="none" w:sz="0" w:space="0" w:color="auto"/>
            <w:bottom w:val="none" w:sz="0" w:space="0" w:color="auto"/>
            <w:right w:val="none" w:sz="0" w:space="0" w:color="auto"/>
          </w:divBdr>
        </w:div>
      </w:divsChild>
    </w:div>
    <w:div w:id="1760247148">
      <w:bodyDiv w:val="1"/>
      <w:marLeft w:val="0"/>
      <w:marRight w:val="0"/>
      <w:marTop w:val="0"/>
      <w:marBottom w:val="0"/>
      <w:divBdr>
        <w:top w:val="none" w:sz="0" w:space="0" w:color="auto"/>
        <w:left w:val="none" w:sz="0" w:space="0" w:color="auto"/>
        <w:bottom w:val="none" w:sz="0" w:space="0" w:color="auto"/>
        <w:right w:val="none" w:sz="0" w:space="0" w:color="auto"/>
      </w:divBdr>
    </w:div>
    <w:div w:id="204127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un.ca/folklore/about/" TargetMode="External"/><Relationship Id="rId13" Type="http://schemas.openxmlformats.org/officeDocument/2006/relationships/hyperlink" Target="https://www.mun.ca/folklore/about/" TargetMode="External"/><Relationship Id="rId3" Type="http://schemas.microsoft.com/office/2007/relationships/stylesWithEffects" Target="stylesWithEffects.xml"/><Relationship Id="rId7" Type="http://schemas.openxmlformats.org/officeDocument/2006/relationships/hyperlink" Target="http://www.ruplace.ru/kuljtura/rekomendatsii-yunesko-o-sohranenii-foljklora.-1989-g.html." TargetMode="External"/><Relationship Id="rId12" Type="http://schemas.openxmlformats.org/officeDocument/2006/relationships/hyperlink" Target="https://www.tatfolk.ru/test/uploads/543134f2bcd4b2a5f7-folklor.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z.ethnology.lviv.ua/archiv/2010-3-4/4.pdf" TargetMode="External"/><Relationship Id="rId11" Type="http://schemas.openxmlformats.org/officeDocument/2006/relationships/hyperlink" Target="http://nz.ethnology.lviv.ua/archiv/2010-3-4/4.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folklore-archive.org.ua/" TargetMode="External"/><Relationship Id="rId4" Type="http://schemas.openxmlformats.org/officeDocument/2006/relationships/settings" Target="settings.xml"/><Relationship Id="rId9" Type="http://schemas.openxmlformats.org/officeDocument/2006/relationships/hyperlink" Target="http://www.etnolog.org.ua/index.php?option=com_content"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6266</Words>
  <Characters>35717</Characters>
  <Application>Microsoft Office Word</Application>
  <DocSecurity>0</DocSecurity>
  <Lines>297</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URA</cp:lastModifiedBy>
  <cp:revision>3</cp:revision>
  <cp:lastPrinted>2018-02-12T17:57:00Z</cp:lastPrinted>
  <dcterms:created xsi:type="dcterms:W3CDTF">2018-06-24T20:37:00Z</dcterms:created>
  <dcterms:modified xsi:type="dcterms:W3CDTF">2018-06-24T20:39:00Z</dcterms:modified>
</cp:coreProperties>
</file>