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F8" w:rsidRPr="00E6133A" w:rsidRDefault="005E29F8" w:rsidP="005E29F8">
      <w:pPr>
        <w:tabs>
          <w:tab w:val="left" w:pos="5245"/>
        </w:tabs>
        <w:jc w:val="both"/>
        <w:rPr>
          <w:sz w:val="22"/>
          <w:szCs w:val="22"/>
          <w:lang w:eastAsia="en-US"/>
        </w:rPr>
      </w:pPr>
      <w:r w:rsidRPr="00E6133A">
        <w:rPr>
          <w:b/>
          <w:sz w:val="22"/>
          <w:szCs w:val="22"/>
          <w:lang w:val="uk-UA" w:eastAsia="en-US"/>
        </w:rPr>
        <w:t xml:space="preserve">Семеног О. </w:t>
      </w:r>
      <w:r w:rsidRPr="00E6133A">
        <w:rPr>
          <w:sz w:val="22"/>
          <w:szCs w:val="22"/>
          <w:lang w:val="uk-UA"/>
        </w:rPr>
        <w:t xml:space="preserve">Профільне навчання з української мови у старшій школі </w:t>
      </w:r>
      <w:r w:rsidRPr="00E6133A">
        <w:rPr>
          <w:color w:val="000000"/>
          <w:sz w:val="22"/>
          <w:szCs w:val="22"/>
          <w:lang w:val="uk-UA" w:eastAsia="en-US"/>
        </w:rPr>
        <w:t xml:space="preserve">/ </w:t>
      </w:r>
      <w:proofErr w:type="spellStart"/>
      <w:r w:rsidRPr="00E6133A">
        <w:rPr>
          <w:color w:val="000000"/>
          <w:sz w:val="22"/>
          <w:szCs w:val="22"/>
          <w:lang w:val="uk-UA" w:eastAsia="en-US"/>
        </w:rPr>
        <w:t>О.Семеног</w:t>
      </w:r>
      <w:proofErr w:type="spellEnd"/>
      <w:r w:rsidRPr="00E6133A">
        <w:rPr>
          <w:color w:val="000000"/>
          <w:sz w:val="22"/>
          <w:szCs w:val="22"/>
          <w:lang w:val="uk-UA" w:eastAsia="en-US"/>
        </w:rPr>
        <w:t xml:space="preserve"> // Інновації в освіті і педагогічна майстерність учителя-словесника: </w:t>
      </w:r>
      <w:r w:rsidRPr="00E6133A">
        <w:rPr>
          <w:w w:val="90"/>
          <w:sz w:val="22"/>
          <w:szCs w:val="22"/>
          <w:lang w:val="uk-UA" w:eastAsia="en-US"/>
        </w:rPr>
        <w:t xml:space="preserve">збірник матеріалів </w:t>
      </w:r>
      <w:r w:rsidRPr="00E6133A">
        <w:rPr>
          <w:color w:val="000000"/>
          <w:sz w:val="22"/>
          <w:szCs w:val="22"/>
          <w:lang w:val="uk-UA" w:eastAsia="en-US"/>
        </w:rPr>
        <w:t xml:space="preserve">усеукраїнської науково-практичної конференції  (м. Суми, 25 жовтня 2017 року)/ за ред. О. М. Семеног. – Суми: Видавництво </w:t>
      </w:r>
      <w:proofErr w:type="spellStart"/>
      <w:r w:rsidRPr="00E6133A">
        <w:rPr>
          <w:color w:val="000000"/>
          <w:sz w:val="22"/>
          <w:szCs w:val="22"/>
          <w:lang w:val="uk-UA" w:eastAsia="en-US"/>
        </w:rPr>
        <w:t>СумДПУ</w:t>
      </w:r>
      <w:proofErr w:type="spellEnd"/>
      <w:r w:rsidRPr="00E6133A">
        <w:rPr>
          <w:color w:val="000000"/>
          <w:sz w:val="22"/>
          <w:szCs w:val="22"/>
          <w:lang w:val="uk-UA" w:eastAsia="en-US"/>
        </w:rPr>
        <w:t xml:space="preserve"> ім. А. С. Макаренка, 2017. – випуск 1. –  С. </w:t>
      </w:r>
      <w:r w:rsidR="00C520CD" w:rsidRPr="00C520CD">
        <w:rPr>
          <w:color w:val="000000"/>
          <w:sz w:val="22"/>
          <w:szCs w:val="22"/>
          <w:lang w:val="uk-UA" w:eastAsia="en-US"/>
        </w:rPr>
        <w:t>70-73</w:t>
      </w:r>
      <w:r w:rsidR="00C520CD">
        <w:rPr>
          <w:color w:val="000000"/>
          <w:sz w:val="22"/>
          <w:szCs w:val="22"/>
          <w:lang w:val="uk-UA" w:eastAsia="en-US"/>
        </w:rPr>
        <w:t>.</w:t>
      </w:r>
    </w:p>
    <w:p w:rsidR="005E29F8" w:rsidRPr="00E6133A" w:rsidRDefault="005E29F8" w:rsidP="00E73BFB">
      <w:pPr>
        <w:tabs>
          <w:tab w:val="left" w:pos="5245"/>
        </w:tabs>
        <w:ind w:left="5245"/>
        <w:rPr>
          <w:rFonts w:ascii="Cambria" w:hAnsi="Cambria"/>
          <w:b/>
          <w:i/>
          <w:szCs w:val="28"/>
        </w:rPr>
      </w:pPr>
    </w:p>
    <w:p w:rsidR="005E29F8" w:rsidRPr="00E6133A" w:rsidRDefault="005E29F8" w:rsidP="00E73BFB">
      <w:pPr>
        <w:tabs>
          <w:tab w:val="left" w:pos="5245"/>
        </w:tabs>
        <w:ind w:left="5245"/>
        <w:rPr>
          <w:rFonts w:ascii="Cambria" w:hAnsi="Cambria"/>
          <w:b/>
          <w:i/>
          <w:szCs w:val="28"/>
          <w:lang w:val="uk-UA"/>
        </w:rPr>
      </w:pPr>
    </w:p>
    <w:p w:rsidR="005E29F8" w:rsidRPr="00E6133A" w:rsidRDefault="005E29F8" w:rsidP="005E29F8">
      <w:pPr>
        <w:tabs>
          <w:tab w:val="left" w:pos="5245"/>
        </w:tabs>
        <w:ind w:left="5245"/>
        <w:jc w:val="both"/>
        <w:rPr>
          <w:rFonts w:ascii="Cambria" w:hAnsi="Cambria"/>
          <w:i/>
          <w:szCs w:val="28"/>
          <w:lang w:val="uk-UA"/>
        </w:rPr>
      </w:pPr>
    </w:p>
    <w:p w:rsidR="005E29F8" w:rsidRPr="00E6133A" w:rsidRDefault="005E29F8" w:rsidP="00E73BFB">
      <w:pPr>
        <w:tabs>
          <w:tab w:val="left" w:pos="5245"/>
        </w:tabs>
        <w:ind w:left="5245"/>
        <w:rPr>
          <w:rFonts w:ascii="Cambria" w:hAnsi="Cambria"/>
          <w:b/>
          <w:i/>
          <w:szCs w:val="28"/>
          <w:lang w:val="uk-UA"/>
        </w:rPr>
      </w:pPr>
    </w:p>
    <w:p w:rsidR="00AD28CF" w:rsidRPr="00E6133A" w:rsidRDefault="00AD28CF" w:rsidP="00E73BFB">
      <w:pPr>
        <w:tabs>
          <w:tab w:val="left" w:pos="5245"/>
        </w:tabs>
        <w:ind w:left="5245"/>
        <w:rPr>
          <w:rFonts w:ascii="Cambria" w:hAnsi="Cambria"/>
          <w:b/>
          <w:i/>
          <w:szCs w:val="28"/>
          <w:lang w:val="uk-UA"/>
        </w:rPr>
      </w:pPr>
      <w:r w:rsidRPr="00E6133A">
        <w:rPr>
          <w:rFonts w:ascii="Cambria" w:hAnsi="Cambria"/>
          <w:b/>
          <w:i/>
          <w:szCs w:val="28"/>
          <w:lang w:val="uk-UA"/>
        </w:rPr>
        <w:t>Л.Мацько,</w:t>
      </w:r>
    </w:p>
    <w:p w:rsidR="00AD28CF" w:rsidRPr="00E6133A" w:rsidRDefault="00AD28CF" w:rsidP="00E73BFB">
      <w:pPr>
        <w:tabs>
          <w:tab w:val="left" w:pos="5245"/>
        </w:tabs>
        <w:ind w:left="5245"/>
        <w:rPr>
          <w:rFonts w:ascii="Cambria" w:hAnsi="Cambria"/>
          <w:i/>
          <w:szCs w:val="28"/>
          <w:lang w:val="uk-UA"/>
        </w:rPr>
      </w:pPr>
      <w:r w:rsidRPr="00E6133A">
        <w:rPr>
          <w:rFonts w:ascii="Cambria" w:hAnsi="Cambria"/>
          <w:i/>
          <w:szCs w:val="28"/>
          <w:lang w:val="uk-UA"/>
        </w:rPr>
        <w:t xml:space="preserve">Національний педагогічній університет </w:t>
      </w:r>
    </w:p>
    <w:p w:rsidR="00AD28CF" w:rsidRPr="00E6133A" w:rsidRDefault="00AD28CF" w:rsidP="00E73BFB">
      <w:pPr>
        <w:tabs>
          <w:tab w:val="left" w:pos="5245"/>
        </w:tabs>
        <w:ind w:left="5245"/>
        <w:rPr>
          <w:rFonts w:ascii="Cambria" w:hAnsi="Cambria"/>
          <w:i/>
          <w:szCs w:val="28"/>
          <w:lang w:val="uk-UA"/>
        </w:rPr>
      </w:pPr>
      <w:r w:rsidRPr="00E6133A">
        <w:rPr>
          <w:rFonts w:ascii="Cambria" w:hAnsi="Cambria"/>
          <w:i/>
          <w:szCs w:val="28"/>
          <w:lang w:val="uk-UA"/>
        </w:rPr>
        <w:t>імені Михайла Драгоманова</w:t>
      </w:r>
    </w:p>
    <w:p w:rsidR="00AD28CF" w:rsidRPr="00E6133A" w:rsidRDefault="00AD28CF" w:rsidP="00E73BFB">
      <w:pPr>
        <w:tabs>
          <w:tab w:val="left" w:pos="5245"/>
        </w:tabs>
        <w:ind w:left="5245"/>
        <w:rPr>
          <w:rFonts w:ascii="Cambria" w:hAnsi="Cambria"/>
          <w:bCs/>
          <w:i/>
          <w:szCs w:val="28"/>
          <w:lang w:val="uk-UA"/>
        </w:rPr>
      </w:pPr>
      <w:r w:rsidRPr="00E6133A">
        <w:rPr>
          <w:rFonts w:ascii="Cambria" w:hAnsi="Cambria"/>
          <w:b/>
          <w:bCs/>
          <w:i/>
          <w:szCs w:val="28"/>
          <w:lang w:val="uk-UA"/>
        </w:rPr>
        <w:t>О. Семеног</w:t>
      </w:r>
      <w:r w:rsidRPr="00E6133A">
        <w:rPr>
          <w:rFonts w:ascii="Cambria" w:hAnsi="Cambria"/>
          <w:bCs/>
          <w:i/>
          <w:szCs w:val="28"/>
          <w:lang w:val="uk-UA"/>
        </w:rPr>
        <w:t>,</w:t>
      </w:r>
    </w:p>
    <w:p w:rsidR="00AD28CF" w:rsidRPr="00E6133A" w:rsidRDefault="00AD28CF" w:rsidP="00E73BFB">
      <w:pPr>
        <w:tabs>
          <w:tab w:val="left" w:pos="5245"/>
        </w:tabs>
        <w:ind w:left="5245"/>
        <w:rPr>
          <w:rFonts w:ascii="Cambria" w:hAnsi="Cambria"/>
          <w:bCs/>
          <w:i/>
          <w:szCs w:val="28"/>
          <w:lang w:val="uk-UA"/>
        </w:rPr>
      </w:pPr>
      <w:r w:rsidRPr="00E6133A">
        <w:rPr>
          <w:rFonts w:ascii="Cambria" w:hAnsi="Cambria"/>
          <w:bCs/>
          <w:i/>
          <w:szCs w:val="28"/>
          <w:lang w:val="uk-UA"/>
        </w:rPr>
        <w:t>Сумський державний педагогічний</w:t>
      </w:r>
    </w:p>
    <w:p w:rsidR="00AD28CF" w:rsidRPr="00E6133A" w:rsidRDefault="00AD28CF" w:rsidP="00E73BFB">
      <w:pPr>
        <w:tabs>
          <w:tab w:val="left" w:pos="5245"/>
        </w:tabs>
        <w:ind w:left="5245"/>
        <w:rPr>
          <w:rFonts w:ascii="Cambria" w:hAnsi="Cambria"/>
          <w:bCs/>
          <w:i/>
          <w:szCs w:val="28"/>
          <w:lang w:val="uk-UA"/>
        </w:rPr>
      </w:pPr>
      <w:r w:rsidRPr="00E6133A">
        <w:rPr>
          <w:rFonts w:ascii="Cambria" w:hAnsi="Cambria"/>
          <w:bCs/>
          <w:i/>
          <w:szCs w:val="28"/>
          <w:lang w:val="uk-UA"/>
        </w:rPr>
        <w:t>університет ім. А. С. Макаренка</w:t>
      </w:r>
    </w:p>
    <w:p w:rsidR="00AD28CF" w:rsidRPr="00E6133A" w:rsidRDefault="00AD28CF" w:rsidP="00E73BFB">
      <w:pPr>
        <w:tabs>
          <w:tab w:val="left" w:pos="5245"/>
        </w:tabs>
        <w:ind w:left="5245"/>
        <w:rPr>
          <w:rFonts w:ascii="Cambria" w:hAnsi="Cambria"/>
          <w:bCs/>
          <w:i/>
          <w:szCs w:val="28"/>
          <w:lang w:val="uk-UA"/>
        </w:rPr>
      </w:pPr>
      <w:r w:rsidRPr="00E6133A">
        <w:rPr>
          <w:rFonts w:ascii="Cambria" w:hAnsi="Cambria"/>
          <w:bCs/>
          <w:i/>
          <w:szCs w:val="28"/>
          <w:lang w:val="uk-UA"/>
        </w:rPr>
        <w:t>м. Суми</w:t>
      </w:r>
    </w:p>
    <w:p w:rsidR="00AD28CF" w:rsidRPr="00E6133A" w:rsidRDefault="00AD28CF" w:rsidP="00E73BFB">
      <w:pPr>
        <w:ind w:firstLine="575"/>
        <w:jc w:val="right"/>
        <w:rPr>
          <w:rFonts w:ascii="Cambria" w:hAnsi="Cambria"/>
          <w:bCs/>
          <w:i/>
          <w:szCs w:val="28"/>
          <w:lang w:val="uk-UA"/>
        </w:rPr>
      </w:pPr>
    </w:p>
    <w:p w:rsidR="00AD28CF" w:rsidRPr="00E6133A" w:rsidRDefault="00AD28CF" w:rsidP="00E73BFB">
      <w:pPr>
        <w:autoSpaceDE w:val="0"/>
        <w:autoSpaceDN w:val="0"/>
        <w:adjustRightInd w:val="0"/>
        <w:ind w:firstLine="709"/>
        <w:jc w:val="center"/>
        <w:rPr>
          <w:b/>
          <w:szCs w:val="28"/>
          <w:lang w:val="uk-UA"/>
        </w:rPr>
      </w:pPr>
      <w:r w:rsidRPr="00E6133A">
        <w:rPr>
          <w:b/>
          <w:szCs w:val="28"/>
          <w:lang w:val="uk-UA"/>
        </w:rPr>
        <w:t xml:space="preserve">ПРОФІЛЬНЕ НАВЧАННЯ З УКРАЇНСЬКОЇ МОВИ </w:t>
      </w:r>
    </w:p>
    <w:p w:rsidR="00AD28CF" w:rsidRPr="00E6133A" w:rsidRDefault="00AD28CF" w:rsidP="00E73BFB">
      <w:pPr>
        <w:autoSpaceDE w:val="0"/>
        <w:autoSpaceDN w:val="0"/>
        <w:adjustRightInd w:val="0"/>
        <w:ind w:firstLine="709"/>
        <w:jc w:val="center"/>
        <w:rPr>
          <w:b/>
          <w:szCs w:val="28"/>
          <w:lang w:val="uk-UA"/>
        </w:rPr>
      </w:pPr>
      <w:r w:rsidRPr="00E6133A">
        <w:rPr>
          <w:b/>
          <w:szCs w:val="28"/>
          <w:lang w:val="uk-UA"/>
        </w:rPr>
        <w:t>У СТАРШІЙ ШКОЛІ</w:t>
      </w:r>
    </w:p>
    <w:p w:rsidR="00AD28CF" w:rsidRPr="00E6133A" w:rsidRDefault="00AD28CF" w:rsidP="00E73BFB">
      <w:pPr>
        <w:autoSpaceDE w:val="0"/>
        <w:autoSpaceDN w:val="0"/>
        <w:adjustRightInd w:val="0"/>
        <w:ind w:firstLine="709"/>
        <w:jc w:val="center"/>
        <w:rPr>
          <w:b/>
          <w:szCs w:val="28"/>
          <w:lang w:val="uk-UA"/>
        </w:rPr>
      </w:pPr>
    </w:p>
    <w:p w:rsidR="00AD28CF" w:rsidRPr="00E6133A" w:rsidRDefault="00AD28CF" w:rsidP="00E73BFB">
      <w:pPr>
        <w:autoSpaceDE w:val="0"/>
        <w:autoSpaceDN w:val="0"/>
        <w:adjustRightInd w:val="0"/>
        <w:ind w:firstLine="709"/>
        <w:jc w:val="center"/>
        <w:rPr>
          <w:b/>
          <w:szCs w:val="28"/>
          <w:lang w:val="uk-UA"/>
        </w:rPr>
      </w:pPr>
      <w:r w:rsidRPr="00E6133A">
        <w:rPr>
          <w:b/>
          <w:szCs w:val="28"/>
          <w:lang w:val="uk-UA"/>
        </w:rPr>
        <w:t>АНОТАЦІЯ</w:t>
      </w:r>
    </w:p>
    <w:p w:rsidR="00AD28CF" w:rsidRPr="00E6133A" w:rsidRDefault="00AD28CF" w:rsidP="00E73BFB">
      <w:pPr>
        <w:autoSpaceDE w:val="0"/>
        <w:autoSpaceDN w:val="0"/>
        <w:adjustRightInd w:val="0"/>
        <w:ind w:firstLine="709"/>
        <w:jc w:val="center"/>
        <w:rPr>
          <w:b/>
          <w:szCs w:val="28"/>
          <w:lang w:val="uk-UA"/>
        </w:rPr>
      </w:pPr>
    </w:p>
    <w:p w:rsidR="00AD28CF" w:rsidRPr="00E6133A" w:rsidRDefault="00AD28CF" w:rsidP="002B10F6">
      <w:pPr>
        <w:autoSpaceDE w:val="0"/>
        <w:autoSpaceDN w:val="0"/>
        <w:adjustRightInd w:val="0"/>
        <w:ind w:firstLine="709"/>
        <w:jc w:val="both"/>
        <w:rPr>
          <w:rFonts w:ascii="Cambria" w:hAnsi="Cambria"/>
          <w:szCs w:val="28"/>
          <w:lang w:val="uk-UA"/>
        </w:rPr>
      </w:pPr>
      <w:bookmarkStart w:id="0" w:name="_GoBack"/>
      <w:r w:rsidRPr="00E6133A">
        <w:rPr>
          <w:b/>
          <w:szCs w:val="28"/>
          <w:lang w:val="uk-UA"/>
        </w:rPr>
        <w:t xml:space="preserve">У статті окреслено мету </w:t>
      </w:r>
      <w:r w:rsidRPr="00E6133A">
        <w:rPr>
          <w:rFonts w:ascii="Cambria" w:hAnsi="Cambria"/>
          <w:szCs w:val="28"/>
          <w:lang w:val="uk-UA"/>
        </w:rPr>
        <w:t xml:space="preserve">профільного навчання української мови, очікувані результати навчально-пізнавальної діяльності учнів, що відображені в компонентах ключових і предметної </w:t>
      </w:r>
      <w:proofErr w:type="spellStart"/>
      <w:r w:rsidRPr="00E6133A">
        <w:rPr>
          <w:rFonts w:ascii="Cambria" w:hAnsi="Cambria"/>
          <w:szCs w:val="28"/>
          <w:lang w:val="uk-UA"/>
        </w:rPr>
        <w:t>компетентностей</w:t>
      </w:r>
      <w:proofErr w:type="spellEnd"/>
      <w:r w:rsidRPr="00E6133A">
        <w:rPr>
          <w:rFonts w:ascii="Cambria" w:hAnsi="Cambria"/>
          <w:szCs w:val="28"/>
          <w:lang w:val="uk-UA"/>
        </w:rPr>
        <w:t>.</w:t>
      </w:r>
    </w:p>
    <w:p w:rsidR="00AD28CF" w:rsidRPr="00E6133A" w:rsidRDefault="00AD28CF" w:rsidP="002B10F6">
      <w:pPr>
        <w:autoSpaceDE w:val="0"/>
        <w:autoSpaceDN w:val="0"/>
        <w:adjustRightInd w:val="0"/>
        <w:ind w:firstLine="709"/>
        <w:jc w:val="both"/>
        <w:rPr>
          <w:rFonts w:ascii="Cambria" w:hAnsi="Cambria"/>
          <w:szCs w:val="28"/>
          <w:lang w:val="uk-UA"/>
        </w:rPr>
      </w:pPr>
    </w:p>
    <w:p w:rsidR="00AD28CF" w:rsidRPr="00E6133A" w:rsidRDefault="00AD28CF" w:rsidP="008465DD">
      <w:pPr>
        <w:pStyle w:val="HTML"/>
        <w:rPr>
          <w:rFonts w:ascii="Times New Roman" w:hAnsi="Times New Roman" w:cs="Times New Roman"/>
          <w:sz w:val="28"/>
          <w:szCs w:val="28"/>
          <w:lang w:val="en-US"/>
        </w:rPr>
      </w:pPr>
      <w:r w:rsidRPr="00E6133A">
        <w:rPr>
          <w:rFonts w:ascii="Times New Roman" w:hAnsi="Times New Roman" w:cs="Times New Roman"/>
          <w:sz w:val="28"/>
          <w:szCs w:val="28"/>
          <w:lang w:val="en-US"/>
        </w:rPr>
        <w:t>SUMMARY</w:t>
      </w:r>
    </w:p>
    <w:p w:rsidR="00AD28CF" w:rsidRPr="00E6133A" w:rsidRDefault="00AD28CF" w:rsidP="008465DD">
      <w:pPr>
        <w:pStyle w:val="HTML"/>
        <w:rPr>
          <w:rFonts w:ascii="Times New Roman" w:hAnsi="Times New Roman" w:cs="Times New Roman"/>
          <w:sz w:val="28"/>
          <w:szCs w:val="28"/>
          <w:lang w:val="en-US"/>
        </w:rPr>
      </w:pPr>
    </w:p>
    <w:p w:rsidR="00AD28CF" w:rsidRPr="00E6133A" w:rsidRDefault="00AD28CF" w:rsidP="008465DD">
      <w:pPr>
        <w:pStyle w:val="HTML"/>
        <w:rPr>
          <w:rFonts w:ascii="Times New Roman" w:hAnsi="Times New Roman" w:cs="Times New Roman"/>
          <w:sz w:val="28"/>
          <w:szCs w:val="28"/>
          <w:lang w:val="en-US"/>
        </w:rPr>
      </w:pPr>
      <w:r w:rsidRPr="00E6133A">
        <w:rPr>
          <w:rFonts w:ascii="Times New Roman" w:hAnsi="Times New Roman" w:cs="Times New Roman"/>
          <w:sz w:val="28"/>
          <w:szCs w:val="28"/>
          <w:lang w:val="en-US"/>
        </w:rPr>
        <w:t>The article outlines the purpose of the profile education of the Ukrainian language, the expected results of the educational and cognitive activity of students, which are reflected in the key components and subject competences.</w:t>
      </w:r>
    </w:p>
    <w:bookmarkEnd w:id="0"/>
    <w:p w:rsidR="00AD28CF" w:rsidRPr="00E6133A" w:rsidRDefault="00AD28CF" w:rsidP="002B10F6">
      <w:pPr>
        <w:autoSpaceDE w:val="0"/>
        <w:autoSpaceDN w:val="0"/>
        <w:adjustRightInd w:val="0"/>
        <w:ind w:firstLine="709"/>
        <w:jc w:val="both"/>
        <w:rPr>
          <w:b/>
          <w:szCs w:val="28"/>
          <w:lang w:val="en-US"/>
        </w:rPr>
      </w:pPr>
    </w:p>
    <w:p w:rsidR="00AD28CF" w:rsidRPr="00E6133A" w:rsidRDefault="00AD28CF" w:rsidP="00E73BFB">
      <w:pPr>
        <w:autoSpaceDE w:val="0"/>
        <w:autoSpaceDN w:val="0"/>
        <w:adjustRightInd w:val="0"/>
        <w:spacing w:line="288" w:lineRule="auto"/>
        <w:ind w:firstLine="709"/>
        <w:jc w:val="both"/>
        <w:rPr>
          <w:rFonts w:ascii="Cambria" w:hAnsi="Cambria"/>
          <w:szCs w:val="28"/>
          <w:lang w:val="uk-UA"/>
        </w:rPr>
      </w:pPr>
      <w:r w:rsidRPr="00E6133A">
        <w:rPr>
          <w:rFonts w:ascii="Cambria" w:hAnsi="Cambria"/>
          <w:szCs w:val="28"/>
          <w:lang w:val="uk-UA"/>
        </w:rPr>
        <w:t xml:space="preserve">Особливістю профільного навчання з української мови є інтенсивний мовний та інтелектуальний розвиток старшокласників, їх творчого мислення, уяви, мовного чуття і мовного смаку, усвідомленої позитивної мовної поведінки, </w:t>
      </w:r>
      <w:proofErr w:type="spellStart"/>
      <w:r w:rsidRPr="00E6133A">
        <w:rPr>
          <w:rFonts w:ascii="Cambria" w:hAnsi="Cambria"/>
          <w:szCs w:val="28"/>
          <w:lang w:val="uk-UA"/>
        </w:rPr>
        <w:t>мовнокомунікативних</w:t>
      </w:r>
      <w:proofErr w:type="spellEnd"/>
      <w:r w:rsidRPr="00E6133A">
        <w:rPr>
          <w:rFonts w:ascii="Cambria" w:hAnsi="Cambria"/>
          <w:szCs w:val="28"/>
          <w:lang w:val="uk-UA"/>
        </w:rPr>
        <w:t xml:space="preserve"> умінь, творчих здібностей, формування навичок самостійної навчальної діяльності, мовленнєвого самовдосконалення, що значною мірою впливають на якість опанування інших шкільних предметів, визначають досягнення у майбутній професійній сфері, сприяють соціальній адаптації. </w:t>
      </w:r>
    </w:p>
    <w:p w:rsidR="00AD28CF" w:rsidRPr="00E6133A" w:rsidRDefault="00AD28CF" w:rsidP="00E73BFB">
      <w:pPr>
        <w:spacing w:line="288" w:lineRule="auto"/>
        <w:ind w:firstLine="709"/>
        <w:jc w:val="both"/>
        <w:rPr>
          <w:rFonts w:ascii="Cambria" w:hAnsi="Cambria"/>
          <w:szCs w:val="28"/>
          <w:lang w:val="uk-UA"/>
        </w:rPr>
      </w:pPr>
      <w:r w:rsidRPr="00E6133A">
        <w:rPr>
          <w:rFonts w:ascii="Cambria" w:hAnsi="Cambria"/>
          <w:szCs w:val="28"/>
          <w:lang w:val="uk-UA"/>
        </w:rPr>
        <w:t xml:space="preserve">Мета профільного навчання української мови(філологічний напрям, профіль – українська філологія)(далі – профільного </w:t>
      </w:r>
      <w:r w:rsidRPr="00E6133A">
        <w:rPr>
          <w:rFonts w:ascii="Cambria" w:hAnsi="Cambria"/>
          <w:szCs w:val="28"/>
          <w:lang w:val="uk-UA"/>
        </w:rPr>
        <w:lastRenderedPageBreak/>
        <w:t>навчання)полягає у формуванні інтелектуально розвиненої, морально досконалої, національно свідомої, духовно багатої мовної особистості, яка вільно володіє виражальними засобами сучасної української літературної мови, її стилями, різновидами, жанрами в усіх видах мовленнєвої діяльності (аудіювання, читання, говоріння, письмо), відзначається активною громадською позицією, готовністю до подальшого професійно орієнтованого навчання, спроможна самостійно визначати цілі самонавчання, самовиховання й саморозвитку та дієво їх реалізовувати.</w:t>
      </w:r>
    </w:p>
    <w:p w:rsidR="00AD28CF" w:rsidRPr="00E6133A" w:rsidRDefault="00AD28CF" w:rsidP="00E73BFB">
      <w:pPr>
        <w:spacing w:line="288" w:lineRule="auto"/>
        <w:ind w:firstLine="709"/>
        <w:jc w:val="both"/>
        <w:rPr>
          <w:rFonts w:ascii="Cambria" w:hAnsi="Cambria"/>
          <w:szCs w:val="28"/>
          <w:lang w:val="uk-UA"/>
        </w:rPr>
      </w:pPr>
      <w:r w:rsidRPr="00E6133A">
        <w:rPr>
          <w:rFonts w:ascii="Cambria" w:hAnsi="Cambria"/>
          <w:szCs w:val="28"/>
          <w:lang w:val="uk-UA"/>
        </w:rPr>
        <w:t xml:space="preserve">Досягненню мети профільного навчання української мови сприятиме використання положень взаємопов’язаних  сучасних наукових підходів: особистісно орієнтованого, </w:t>
      </w:r>
      <w:proofErr w:type="spellStart"/>
      <w:r w:rsidRPr="00E6133A">
        <w:rPr>
          <w:rFonts w:ascii="Cambria" w:hAnsi="Cambria"/>
          <w:szCs w:val="28"/>
          <w:lang w:val="uk-UA"/>
        </w:rPr>
        <w:t>компетентнісного</w:t>
      </w:r>
      <w:proofErr w:type="spellEnd"/>
      <w:r w:rsidRPr="00E6133A">
        <w:rPr>
          <w:rFonts w:ascii="Cambria" w:hAnsi="Cambria"/>
          <w:szCs w:val="28"/>
          <w:lang w:val="uk-UA"/>
        </w:rPr>
        <w:t>, комунікативно-діяльнісного</w:t>
      </w:r>
      <w:r w:rsidRPr="00E6133A">
        <w:rPr>
          <w:rFonts w:ascii="Cambria" w:hAnsi="Cambria"/>
          <w:szCs w:val="28"/>
          <w:lang w:val="uk-UA" w:eastAsia="en-US"/>
        </w:rPr>
        <w:t xml:space="preserve">, </w:t>
      </w:r>
      <w:proofErr w:type="spellStart"/>
      <w:r w:rsidRPr="00E6133A">
        <w:rPr>
          <w:rFonts w:ascii="Cambria" w:hAnsi="Cambria"/>
          <w:szCs w:val="28"/>
          <w:lang w:val="uk-UA"/>
        </w:rPr>
        <w:t>когнітивно</w:t>
      </w:r>
      <w:proofErr w:type="spellEnd"/>
      <w:r w:rsidRPr="00E6133A">
        <w:rPr>
          <w:rFonts w:ascii="Cambria" w:hAnsi="Cambria"/>
          <w:szCs w:val="28"/>
          <w:lang w:val="uk-UA"/>
        </w:rPr>
        <w:t xml:space="preserve">-комунікативного, соціокультурного, </w:t>
      </w:r>
      <w:proofErr w:type="spellStart"/>
      <w:r w:rsidRPr="00E6133A">
        <w:rPr>
          <w:rFonts w:ascii="Cambria" w:hAnsi="Cambria"/>
          <w:szCs w:val="28"/>
          <w:lang w:val="uk-UA"/>
        </w:rPr>
        <w:t>текстоцентричного</w:t>
      </w:r>
      <w:proofErr w:type="spellEnd"/>
      <w:r w:rsidRPr="00E6133A">
        <w:rPr>
          <w:rFonts w:ascii="Cambria" w:hAnsi="Cambria"/>
          <w:szCs w:val="28"/>
          <w:lang w:val="uk-UA"/>
        </w:rPr>
        <w:t>.</w:t>
      </w:r>
    </w:p>
    <w:p w:rsidR="00AD28CF" w:rsidRPr="00E6133A" w:rsidRDefault="00AD28CF" w:rsidP="00E73BFB">
      <w:pPr>
        <w:spacing w:line="288" w:lineRule="auto"/>
        <w:ind w:firstLine="709"/>
        <w:jc w:val="both"/>
        <w:rPr>
          <w:rFonts w:ascii="Cambria" w:hAnsi="Cambria"/>
          <w:szCs w:val="28"/>
          <w:lang w:val="uk-UA"/>
        </w:rPr>
      </w:pPr>
      <w:r w:rsidRPr="00E6133A">
        <w:rPr>
          <w:rFonts w:ascii="Cambria" w:hAnsi="Cambria"/>
          <w:szCs w:val="28"/>
          <w:lang w:val="uk-UA"/>
        </w:rPr>
        <w:t xml:space="preserve">Особливо посилюється увага до </w:t>
      </w:r>
      <w:proofErr w:type="spellStart"/>
      <w:r w:rsidRPr="00E6133A">
        <w:rPr>
          <w:rFonts w:ascii="Cambria" w:hAnsi="Cambria"/>
          <w:i/>
          <w:szCs w:val="28"/>
          <w:lang w:val="uk-UA"/>
        </w:rPr>
        <w:t>компетентнісного</w:t>
      </w:r>
      <w:proofErr w:type="spellEnd"/>
      <w:r w:rsidRPr="00E6133A">
        <w:rPr>
          <w:rFonts w:ascii="Cambria" w:hAnsi="Cambria"/>
          <w:szCs w:val="28"/>
          <w:lang w:val="uk-UA"/>
        </w:rPr>
        <w:t xml:space="preserve"> підходу, запропонованого Загальноєвропейськими рекомендаціями з мовної освіти (2003), в «Рекомендаціях Європейського Парламенту та Ради Європи щодо формування ключових </w:t>
      </w:r>
      <w:proofErr w:type="spellStart"/>
      <w:r w:rsidRPr="00E6133A">
        <w:rPr>
          <w:rFonts w:ascii="Cambria" w:hAnsi="Cambria"/>
          <w:szCs w:val="28"/>
          <w:lang w:val="uk-UA"/>
        </w:rPr>
        <w:t>компетентностей</w:t>
      </w:r>
      <w:proofErr w:type="spellEnd"/>
      <w:r w:rsidRPr="00E6133A">
        <w:rPr>
          <w:rFonts w:ascii="Cambria" w:hAnsi="Cambria"/>
          <w:szCs w:val="28"/>
          <w:lang w:val="uk-UA"/>
        </w:rPr>
        <w:t xml:space="preserve"> </w:t>
      </w:r>
      <w:proofErr w:type="spellStart"/>
      <w:r w:rsidRPr="00E6133A">
        <w:rPr>
          <w:rFonts w:ascii="Cambria" w:hAnsi="Cambria"/>
          <w:szCs w:val="28"/>
          <w:lang w:val="uk-UA"/>
        </w:rPr>
        <w:t>ціложиттєвої</w:t>
      </w:r>
      <w:proofErr w:type="spellEnd"/>
      <w:r w:rsidRPr="00E6133A">
        <w:rPr>
          <w:rFonts w:ascii="Cambria" w:hAnsi="Cambria"/>
          <w:szCs w:val="28"/>
          <w:lang w:val="uk-UA"/>
        </w:rPr>
        <w:t xml:space="preserve"> (все життєвої) освіти» (2006), </w:t>
      </w:r>
      <w:proofErr w:type="spellStart"/>
      <w:r w:rsidRPr="00E6133A">
        <w:rPr>
          <w:rFonts w:ascii="Cambria" w:hAnsi="Cambria"/>
          <w:szCs w:val="28"/>
          <w:lang w:val="uk-UA"/>
        </w:rPr>
        <w:t>увиразненого</w:t>
      </w:r>
      <w:proofErr w:type="spellEnd"/>
      <w:r w:rsidRPr="00E6133A">
        <w:rPr>
          <w:rFonts w:ascii="Cambria" w:hAnsi="Cambria"/>
          <w:szCs w:val="28"/>
          <w:lang w:val="uk-UA"/>
        </w:rPr>
        <w:t xml:space="preserve"> в </w:t>
      </w:r>
      <w:r w:rsidRPr="00E6133A">
        <w:rPr>
          <w:rFonts w:ascii="Cambria" w:hAnsi="Cambria"/>
          <w:szCs w:val="28"/>
          <w:lang w:val="uk-UA" w:eastAsia="uk-UA"/>
        </w:rPr>
        <w:t>Державному стандарту базової та повної загальної середньої освіти (2011)</w:t>
      </w:r>
      <w:r w:rsidRPr="00E6133A">
        <w:rPr>
          <w:rFonts w:ascii="Cambria" w:hAnsi="Cambria"/>
          <w:szCs w:val="28"/>
          <w:lang w:val="uk-UA"/>
        </w:rPr>
        <w:t xml:space="preserve">. </w:t>
      </w:r>
      <w:r w:rsidRPr="00E6133A">
        <w:rPr>
          <w:rFonts w:ascii="Cambria" w:hAnsi="Cambria"/>
          <w:szCs w:val="28"/>
          <w:lang w:val="uk-UA" w:eastAsia="uk-UA"/>
        </w:rPr>
        <w:t xml:space="preserve">Відповідно </w:t>
      </w:r>
      <w:r w:rsidRPr="00E6133A">
        <w:rPr>
          <w:rFonts w:ascii="Cambria" w:hAnsi="Cambria"/>
          <w:szCs w:val="28"/>
          <w:lang w:val="uk-UA"/>
        </w:rPr>
        <w:t xml:space="preserve"> Концепції «Нова українська школа» (2016) учні мають не тільки опанувати зміст навчальної дисципліни, а насамперед набути умінь і навичок, важливих для всебічного розвитку особистості громадянина України,  морального та професійного зростання. </w:t>
      </w:r>
    </w:p>
    <w:p w:rsidR="00AD28CF" w:rsidRPr="00E6133A" w:rsidRDefault="00AD28CF" w:rsidP="00E73BFB">
      <w:pPr>
        <w:spacing w:line="288" w:lineRule="auto"/>
        <w:ind w:firstLine="709"/>
        <w:jc w:val="both"/>
        <w:rPr>
          <w:rFonts w:ascii="Cambria" w:hAnsi="Cambria"/>
          <w:szCs w:val="28"/>
          <w:lang w:val="uk-UA"/>
        </w:rPr>
      </w:pPr>
      <w:r w:rsidRPr="00E6133A">
        <w:rPr>
          <w:rFonts w:ascii="Cambria" w:hAnsi="Cambria"/>
          <w:szCs w:val="28"/>
          <w:lang w:val="uk-UA"/>
        </w:rPr>
        <w:t xml:space="preserve">Визнання </w:t>
      </w:r>
      <w:proofErr w:type="spellStart"/>
      <w:r w:rsidRPr="00E6133A">
        <w:rPr>
          <w:rFonts w:ascii="Cambria" w:hAnsi="Cambria"/>
          <w:szCs w:val="28"/>
          <w:lang w:val="uk-UA"/>
        </w:rPr>
        <w:t>компетентнісного</w:t>
      </w:r>
      <w:proofErr w:type="spellEnd"/>
      <w:r w:rsidRPr="00E6133A">
        <w:rPr>
          <w:rFonts w:ascii="Cambria" w:hAnsi="Cambria"/>
          <w:szCs w:val="28"/>
          <w:lang w:val="uk-UA"/>
        </w:rPr>
        <w:t xml:space="preserve"> підходу провідним у навчанні передбачає формування не лише </w:t>
      </w:r>
      <w:r w:rsidRPr="00E6133A">
        <w:rPr>
          <w:rFonts w:ascii="Cambria" w:hAnsi="Cambria"/>
          <w:i/>
          <w:szCs w:val="28"/>
          <w:lang w:val="uk-UA"/>
        </w:rPr>
        <w:t>предметних (</w:t>
      </w:r>
      <w:proofErr w:type="spellStart"/>
      <w:r w:rsidRPr="00E6133A">
        <w:rPr>
          <w:rFonts w:ascii="Cambria" w:hAnsi="Cambria"/>
          <w:i/>
          <w:szCs w:val="28"/>
          <w:lang w:val="uk-UA"/>
        </w:rPr>
        <w:t>мовних</w:t>
      </w:r>
      <w:proofErr w:type="spellEnd"/>
      <w:r w:rsidRPr="00E6133A">
        <w:rPr>
          <w:rFonts w:ascii="Cambria" w:hAnsi="Cambria"/>
          <w:i/>
          <w:szCs w:val="28"/>
          <w:lang w:val="uk-UA"/>
        </w:rPr>
        <w:t xml:space="preserve">, лінгвістичних, </w:t>
      </w:r>
      <w:proofErr w:type="spellStart"/>
      <w:r w:rsidRPr="00E6133A">
        <w:rPr>
          <w:rFonts w:ascii="Cambria" w:hAnsi="Cambria"/>
          <w:i/>
          <w:szCs w:val="28"/>
          <w:lang w:val="uk-UA"/>
        </w:rPr>
        <w:t>лінгвокультурознавчої</w:t>
      </w:r>
      <w:proofErr w:type="spellEnd"/>
      <w:r w:rsidRPr="00E6133A">
        <w:rPr>
          <w:rFonts w:ascii="Cambria" w:hAnsi="Cambria"/>
          <w:i/>
          <w:szCs w:val="28"/>
          <w:lang w:val="uk-UA"/>
        </w:rPr>
        <w:t xml:space="preserve">, комунікативних, мовленнєвих, дослідницьких, медіа освітніх та ін.), а й ключових (загальноосвітніх) </w:t>
      </w:r>
      <w:proofErr w:type="spellStart"/>
      <w:r w:rsidRPr="00E6133A">
        <w:rPr>
          <w:rFonts w:ascii="Cambria" w:hAnsi="Cambria"/>
          <w:i/>
          <w:szCs w:val="28"/>
          <w:lang w:val="uk-UA"/>
        </w:rPr>
        <w:t>компетентностей</w:t>
      </w:r>
      <w:proofErr w:type="spellEnd"/>
      <w:r w:rsidRPr="00E6133A">
        <w:rPr>
          <w:rFonts w:ascii="Cambria" w:hAnsi="Cambria"/>
          <w:szCs w:val="28"/>
          <w:lang w:val="uk-UA"/>
        </w:rPr>
        <w:t xml:space="preserve">, зміщення акцентів зі </w:t>
      </w:r>
      <w:proofErr w:type="spellStart"/>
      <w:r w:rsidRPr="00E6133A">
        <w:rPr>
          <w:rFonts w:ascii="Cambria" w:hAnsi="Cambria"/>
          <w:szCs w:val="28"/>
          <w:lang w:val="uk-UA"/>
        </w:rPr>
        <w:t>знаннєвого</w:t>
      </w:r>
      <w:proofErr w:type="spellEnd"/>
      <w:r w:rsidRPr="00E6133A">
        <w:rPr>
          <w:rFonts w:ascii="Cambria" w:hAnsi="Cambria"/>
          <w:szCs w:val="28"/>
          <w:lang w:val="uk-UA"/>
        </w:rPr>
        <w:t xml:space="preserve"> на дієвий освітній результат: знання мають бути інструментом у розв’язанні життєвих проблем, засобом особистісного розвитку, соціалізації учнів, успішного професійного і особистісного становлення. </w:t>
      </w:r>
      <w:r w:rsidRPr="00E6133A">
        <w:rPr>
          <w:rFonts w:ascii="Cambria" w:hAnsi="Cambria"/>
          <w:bCs/>
          <w:i/>
          <w:szCs w:val="28"/>
          <w:lang w:val="uk-UA"/>
        </w:rPr>
        <w:t>Ключові</w:t>
      </w:r>
      <w:r w:rsidRPr="00E6133A">
        <w:rPr>
          <w:rFonts w:ascii="Cambria" w:hAnsi="Cambria"/>
          <w:i/>
          <w:szCs w:val="28"/>
          <w:lang w:val="uk-UA"/>
        </w:rPr>
        <w:t xml:space="preserve"> (загальноосвітні) </w:t>
      </w:r>
      <w:r w:rsidRPr="00E6133A">
        <w:rPr>
          <w:rFonts w:ascii="Cambria" w:hAnsi="Cambria"/>
          <w:bCs/>
          <w:i/>
          <w:szCs w:val="28"/>
          <w:lang w:val="uk-UA"/>
        </w:rPr>
        <w:t>компетентності</w:t>
      </w:r>
      <w:r w:rsidRPr="00E6133A">
        <w:rPr>
          <w:rFonts w:ascii="Cambria" w:hAnsi="Cambria"/>
          <w:szCs w:val="28"/>
          <w:lang w:val="uk-UA"/>
        </w:rPr>
        <w:t xml:space="preserve"> – це здатності, яких набуває кожен учень як </w:t>
      </w:r>
      <w:proofErr w:type="spellStart"/>
      <w:r w:rsidRPr="00E6133A">
        <w:rPr>
          <w:rFonts w:ascii="Cambria" w:hAnsi="Cambria"/>
          <w:szCs w:val="28"/>
          <w:lang w:val="uk-UA"/>
        </w:rPr>
        <w:t>суб’єк</w:t>
      </w:r>
      <w:proofErr w:type="spellEnd"/>
      <w:r w:rsidRPr="00E6133A">
        <w:rPr>
          <w:rFonts w:ascii="Cambria" w:hAnsi="Cambria"/>
          <w:szCs w:val="28"/>
          <w:lang w:val="uk-UA"/>
        </w:rPr>
        <w:t xml:space="preserve"> </w:t>
      </w:r>
      <w:proofErr w:type="spellStart"/>
      <w:r w:rsidRPr="00E6133A">
        <w:rPr>
          <w:rFonts w:ascii="Cambria" w:hAnsi="Cambria"/>
          <w:szCs w:val="28"/>
          <w:lang w:val="uk-UA"/>
        </w:rPr>
        <w:t>тнавчально</w:t>
      </w:r>
      <w:proofErr w:type="spellEnd"/>
      <w:r w:rsidRPr="00E6133A">
        <w:rPr>
          <w:rFonts w:ascii="Cambria" w:hAnsi="Cambria"/>
          <w:szCs w:val="28"/>
          <w:lang w:val="uk-UA"/>
        </w:rPr>
        <w:t>-виховного процесу для самовизначення, загального розвитку й самореалізації.</w:t>
      </w:r>
    </w:p>
    <w:p w:rsidR="00AD28CF" w:rsidRPr="00E6133A" w:rsidRDefault="00AD28CF" w:rsidP="00E73BFB">
      <w:pPr>
        <w:spacing w:line="288" w:lineRule="auto"/>
        <w:ind w:firstLine="709"/>
        <w:jc w:val="both"/>
        <w:rPr>
          <w:rFonts w:ascii="Cambria" w:hAnsi="Cambria"/>
          <w:szCs w:val="28"/>
          <w:lang w:val="uk-UA"/>
        </w:rPr>
      </w:pPr>
      <w:r w:rsidRPr="00E6133A">
        <w:rPr>
          <w:rFonts w:ascii="Cambria" w:hAnsi="Cambria"/>
          <w:szCs w:val="28"/>
          <w:lang w:val="uk-UA"/>
        </w:rPr>
        <w:t xml:space="preserve">Очікувані результати навчально-пізнавальної діяльності учнів відображені в компонентах ключових і предметної </w:t>
      </w:r>
      <w:proofErr w:type="spellStart"/>
      <w:r w:rsidRPr="00E6133A">
        <w:rPr>
          <w:rFonts w:ascii="Cambria" w:hAnsi="Cambria"/>
          <w:szCs w:val="28"/>
          <w:lang w:val="uk-UA"/>
        </w:rPr>
        <w:t>компетентностей</w:t>
      </w:r>
      <w:proofErr w:type="spellEnd"/>
      <w:r w:rsidRPr="00E6133A">
        <w:rPr>
          <w:rFonts w:ascii="Cambria" w:hAnsi="Cambria"/>
          <w:szCs w:val="28"/>
          <w:lang w:val="uk-UA"/>
        </w:rPr>
        <w:t xml:space="preserve">, які </w:t>
      </w:r>
      <w:r w:rsidRPr="00E6133A">
        <w:rPr>
          <w:rFonts w:ascii="Cambria" w:hAnsi="Cambria"/>
          <w:szCs w:val="28"/>
          <w:lang w:val="uk-UA"/>
        </w:rPr>
        <w:lastRenderedPageBreak/>
        <w:t xml:space="preserve">мають бути сформовані у процесі навчання:  </w:t>
      </w:r>
      <w:r w:rsidRPr="00E6133A">
        <w:rPr>
          <w:rFonts w:ascii="Cambria" w:hAnsi="Cambria"/>
          <w:i/>
          <w:szCs w:val="28"/>
          <w:lang w:val="uk-UA"/>
        </w:rPr>
        <w:t>когнітивний (</w:t>
      </w:r>
      <w:proofErr w:type="spellStart"/>
      <w:r w:rsidRPr="00E6133A">
        <w:rPr>
          <w:rFonts w:ascii="Cambria" w:hAnsi="Cambria"/>
          <w:i/>
          <w:szCs w:val="28"/>
          <w:lang w:val="uk-UA"/>
        </w:rPr>
        <w:t>знаннєвий</w:t>
      </w:r>
      <w:proofErr w:type="spellEnd"/>
      <w:r w:rsidRPr="00E6133A">
        <w:rPr>
          <w:rFonts w:ascii="Cambria" w:hAnsi="Cambria"/>
          <w:i/>
          <w:szCs w:val="28"/>
          <w:lang w:val="uk-UA"/>
        </w:rPr>
        <w:t>)</w:t>
      </w:r>
      <w:r w:rsidRPr="00E6133A">
        <w:rPr>
          <w:rFonts w:ascii="Cambria" w:hAnsi="Cambria"/>
          <w:b/>
          <w:szCs w:val="28"/>
          <w:lang w:val="uk-UA"/>
        </w:rPr>
        <w:t xml:space="preserve">, </w:t>
      </w:r>
      <w:r w:rsidRPr="00E6133A">
        <w:rPr>
          <w:rFonts w:ascii="Cambria" w:hAnsi="Cambria"/>
          <w:szCs w:val="28"/>
          <w:lang w:val="uk-UA"/>
        </w:rPr>
        <w:t xml:space="preserve">що окреслює відображає </w:t>
      </w:r>
      <w:r w:rsidRPr="00E6133A">
        <w:rPr>
          <w:rFonts w:ascii="Cambria" w:hAnsi="Cambria"/>
          <w:szCs w:val="28"/>
          <w:shd w:val="clear" w:color="auto" w:fill="F1F0F0"/>
          <w:lang w:val="uk-UA" w:eastAsia="en-US"/>
        </w:rPr>
        <w:t>свідоме оволодіння мовою у послідовності від знань у вигляді правил та інструкцій до мовленнєвих навичок і вмінь (</w:t>
      </w:r>
      <w:proofErr w:type="spellStart"/>
      <w:r w:rsidRPr="00E6133A">
        <w:rPr>
          <w:rFonts w:ascii="Cambria" w:hAnsi="Cambria"/>
          <w:szCs w:val="28"/>
          <w:shd w:val="clear" w:color="auto" w:fill="F1F0F0"/>
          <w:lang w:val="uk-UA" w:eastAsia="en-US"/>
        </w:rPr>
        <w:t>компетентностей</w:t>
      </w:r>
      <w:proofErr w:type="spellEnd"/>
      <w:r w:rsidRPr="00E6133A">
        <w:rPr>
          <w:rFonts w:ascii="Cambria" w:hAnsi="Cambria"/>
          <w:szCs w:val="28"/>
          <w:shd w:val="clear" w:color="auto" w:fill="F1F0F0"/>
          <w:lang w:val="uk-UA" w:eastAsia="en-US"/>
        </w:rPr>
        <w:t>) на основі засвоєних знань</w:t>
      </w:r>
      <w:r w:rsidRPr="00E6133A">
        <w:rPr>
          <w:rFonts w:ascii="Cambria" w:hAnsi="Cambria"/>
          <w:b/>
          <w:szCs w:val="28"/>
          <w:lang w:val="uk-UA"/>
        </w:rPr>
        <w:t xml:space="preserve">, </w:t>
      </w:r>
      <w:proofErr w:type="spellStart"/>
      <w:r w:rsidRPr="00E6133A">
        <w:rPr>
          <w:rFonts w:ascii="Cambria" w:hAnsi="Cambria"/>
          <w:i/>
          <w:szCs w:val="28"/>
          <w:lang w:val="uk-UA"/>
        </w:rPr>
        <w:t>праксеологічний</w:t>
      </w:r>
      <w:proofErr w:type="spellEnd"/>
      <w:r w:rsidRPr="00E6133A">
        <w:rPr>
          <w:rFonts w:ascii="Cambria" w:hAnsi="Cambria"/>
          <w:i/>
          <w:szCs w:val="28"/>
          <w:lang w:val="uk-UA"/>
        </w:rPr>
        <w:t xml:space="preserve"> (діяльнісний), що п</w:t>
      </w:r>
      <w:r w:rsidRPr="00E6133A">
        <w:rPr>
          <w:rFonts w:ascii="Cambria" w:hAnsi="Cambria"/>
          <w:szCs w:val="28"/>
          <w:shd w:val="clear" w:color="auto" w:fill="F1F0F0"/>
          <w:lang w:val="uk-UA" w:eastAsia="en-US"/>
        </w:rPr>
        <w:t xml:space="preserve">ередбачає цілеспрямовану підготовку до виконання успішної, ефективної, оптимальної діяльності з метою досягнення очікуваного результату, </w:t>
      </w:r>
      <w:r w:rsidRPr="00E6133A">
        <w:rPr>
          <w:rFonts w:ascii="Cambria" w:hAnsi="Cambria"/>
          <w:i/>
          <w:szCs w:val="28"/>
          <w:lang w:val="uk-UA"/>
        </w:rPr>
        <w:t>аксіологічний (ціннісний)</w:t>
      </w:r>
      <w:r w:rsidRPr="00E6133A">
        <w:rPr>
          <w:rFonts w:ascii="Cambria" w:hAnsi="Cambria"/>
          <w:szCs w:val="28"/>
          <w:lang w:val="uk-UA"/>
        </w:rPr>
        <w:t xml:space="preserve"> (у</w:t>
      </w:r>
      <w:r w:rsidRPr="00E6133A">
        <w:rPr>
          <w:rFonts w:ascii="Cambria" w:hAnsi="Cambria"/>
          <w:szCs w:val="28"/>
          <w:shd w:val="clear" w:color="auto" w:fill="F1F0F0"/>
          <w:lang w:val="uk-UA" w:eastAsia="en-US"/>
        </w:rPr>
        <w:t xml:space="preserve"> процесі співпраці вчителя та учнів під час навчання української мови створюються нові цінні продукти, розвивається творчий потенціал особистості), </w:t>
      </w:r>
      <w:r w:rsidRPr="00E6133A">
        <w:rPr>
          <w:rFonts w:ascii="Cambria" w:hAnsi="Cambria"/>
          <w:i/>
          <w:szCs w:val="28"/>
          <w:lang w:val="uk-UA"/>
        </w:rPr>
        <w:t>інтерактивний (поведінковий),</w:t>
      </w:r>
      <w:r w:rsidRPr="00E6133A">
        <w:rPr>
          <w:rFonts w:ascii="Cambria" w:hAnsi="Cambria"/>
          <w:szCs w:val="28"/>
          <w:lang w:val="uk-UA"/>
        </w:rPr>
        <w:t xml:space="preserve">що відображає </w:t>
      </w:r>
      <w:r w:rsidRPr="00E6133A">
        <w:rPr>
          <w:rFonts w:ascii="Cambria" w:hAnsi="Cambria"/>
          <w:szCs w:val="28"/>
          <w:shd w:val="clear" w:color="auto" w:fill="F1F0F0"/>
          <w:lang w:val="uk-UA" w:eastAsia="en-US"/>
        </w:rPr>
        <w:t xml:space="preserve">тактики та стратегії взаємодії суб’єктів в умовах профільного навчання. </w:t>
      </w:r>
    </w:p>
    <w:p w:rsidR="00AD28CF" w:rsidRPr="00E6133A" w:rsidRDefault="00AD28CF" w:rsidP="00E73BFB">
      <w:pPr>
        <w:spacing w:line="288" w:lineRule="auto"/>
        <w:ind w:firstLine="709"/>
        <w:jc w:val="both"/>
        <w:rPr>
          <w:rFonts w:ascii="Cambria" w:hAnsi="Cambria"/>
          <w:szCs w:val="28"/>
          <w:lang w:val="uk-UA"/>
        </w:rPr>
      </w:pPr>
      <w:r w:rsidRPr="00E6133A">
        <w:rPr>
          <w:rFonts w:ascii="Cambria" w:hAnsi="Cambria"/>
          <w:szCs w:val="28"/>
          <w:lang w:val="uk-UA"/>
        </w:rPr>
        <w:t>Ключові компетентності увиразнено через наскрізні лінії: «Екологічна безпека і сталий розвиток», «Громадянська відповідальність», «Здоров’я і безпека», «Підприємливість і фінансова грамотність».</w:t>
      </w:r>
    </w:p>
    <w:p w:rsidR="00AD28CF" w:rsidRPr="00E6133A" w:rsidRDefault="00AD28CF" w:rsidP="00E73BFB">
      <w:pPr>
        <w:spacing w:line="288" w:lineRule="auto"/>
        <w:ind w:firstLine="709"/>
        <w:jc w:val="both"/>
        <w:rPr>
          <w:rFonts w:ascii="Cambria" w:hAnsi="Cambria"/>
          <w:szCs w:val="28"/>
          <w:lang w:val="uk-UA"/>
        </w:rPr>
      </w:pPr>
      <w:r w:rsidRPr="00E6133A">
        <w:rPr>
          <w:rFonts w:ascii="Cambria" w:hAnsi="Cambria"/>
          <w:szCs w:val="28"/>
          <w:lang w:val="uk-UA"/>
        </w:rPr>
        <w:t xml:space="preserve">Наскрізна лінія </w:t>
      </w:r>
      <w:r w:rsidRPr="00E6133A">
        <w:rPr>
          <w:rFonts w:ascii="Cambria" w:hAnsi="Cambria"/>
          <w:b/>
          <w:i/>
          <w:szCs w:val="28"/>
          <w:lang w:val="uk-UA"/>
        </w:rPr>
        <w:t xml:space="preserve">«Екологічна безпека і сталий </w:t>
      </w:r>
      <w:proofErr w:type="spellStart"/>
      <w:r w:rsidRPr="00E6133A">
        <w:rPr>
          <w:rFonts w:ascii="Cambria" w:hAnsi="Cambria"/>
          <w:b/>
          <w:i/>
          <w:szCs w:val="28"/>
          <w:lang w:val="uk-UA"/>
        </w:rPr>
        <w:t>розвиток»</w:t>
      </w:r>
      <w:r w:rsidRPr="00E6133A">
        <w:rPr>
          <w:rFonts w:ascii="Cambria" w:hAnsi="Cambria"/>
          <w:szCs w:val="28"/>
          <w:lang w:val="uk-UA"/>
        </w:rPr>
        <w:t>спрямовує</w:t>
      </w:r>
      <w:proofErr w:type="spellEnd"/>
      <w:r w:rsidRPr="00E6133A">
        <w:rPr>
          <w:rFonts w:ascii="Cambria" w:hAnsi="Cambria"/>
          <w:szCs w:val="28"/>
          <w:lang w:val="uk-UA"/>
        </w:rPr>
        <w:t xml:space="preserve"> діяльність учителя й учнів на формування соціальної активності, відповідальності й екологічної свідомості, усвідомлення ідеї сталого розвитку, що </w:t>
      </w:r>
      <w:r w:rsidRPr="00E6133A">
        <w:rPr>
          <w:rFonts w:ascii="Cambria" w:hAnsi="Cambria"/>
          <w:iCs/>
          <w:szCs w:val="28"/>
          <w:lang w:val="uk-UA"/>
        </w:rPr>
        <w:t xml:space="preserve">задовольняє потреби всіх членів суспільства за умови збереження й поетапного відновлення природного середовища, </w:t>
      </w:r>
      <w:r w:rsidRPr="00E6133A">
        <w:rPr>
          <w:rFonts w:ascii="Cambria" w:hAnsi="Cambria"/>
          <w:szCs w:val="28"/>
          <w:lang w:val="uk-UA"/>
        </w:rPr>
        <w:t>готовності брати участь у розв’язанні питань довкілля та розвитку суспільства; конкретизує роботу зі збереження й захисту довкілля.</w:t>
      </w:r>
    </w:p>
    <w:p w:rsidR="00AD28CF" w:rsidRPr="00E6133A" w:rsidRDefault="00AD28CF" w:rsidP="00E73BFB">
      <w:pPr>
        <w:spacing w:line="288" w:lineRule="auto"/>
        <w:ind w:firstLine="709"/>
        <w:jc w:val="both"/>
        <w:rPr>
          <w:rFonts w:ascii="Cambria" w:hAnsi="Cambria"/>
          <w:szCs w:val="28"/>
          <w:lang w:val="uk-UA"/>
        </w:rPr>
      </w:pPr>
      <w:r w:rsidRPr="00E6133A">
        <w:rPr>
          <w:rFonts w:ascii="Cambria" w:hAnsi="Cambria"/>
          <w:szCs w:val="28"/>
          <w:lang w:val="uk-UA"/>
        </w:rPr>
        <w:t xml:space="preserve">Наскрізна лінія </w:t>
      </w:r>
      <w:r w:rsidRPr="00E6133A">
        <w:rPr>
          <w:rFonts w:ascii="Cambria" w:hAnsi="Cambria"/>
          <w:b/>
          <w:i/>
          <w:szCs w:val="28"/>
          <w:lang w:val="uk-UA"/>
        </w:rPr>
        <w:t>«Громадянська відповідальність»</w:t>
      </w:r>
      <w:r w:rsidRPr="00E6133A">
        <w:rPr>
          <w:rFonts w:ascii="Cambria" w:hAnsi="Cambria"/>
          <w:szCs w:val="28"/>
          <w:lang w:val="uk-UA"/>
        </w:rPr>
        <w:t xml:space="preserve"> забезпечує розвиток соціальної й громадянської </w:t>
      </w:r>
      <w:proofErr w:type="spellStart"/>
      <w:r w:rsidRPr="00E6133A">
        <w:rPr>
          <w:rFonts w:ascii="Cambria" w:hAnsi="Cambria"/>
          <w:szCs w:val="28"/>
          <w:lang w:val="uk-UA"/>
        </w:rPr>
        <w:t>компетентностей</w:t>
      </w:r>
      <w:proofErr w:type="spellEnd"/>
      <w:r w:rsidRPr="00E6133A">
        <w:rPr>
          <w:rFonts w:ascii="Cambria" w:hAnsi="Cambria"/>
          <w:szCs w:val="28"/>
          <w:lang w:val="uk-UA"/>
        </w:rPr>
        <w:t xml:space="preserve"> відповідального громадянина. Наскрізна лінія </w:t>
      </w:r>
      <w:r w:rsidRPr="00E6133A">
        <w:rPr>
          <w:rFonts w:ascii="Cambria" w:hAnsi="Cambria"/>
          <w:b/>
          <w:i/>
          <w:szCs w:val="28"/>
          <w:lang w:val="uk-UA"/>
        </w:rPr>
        <w:t>«Здоров’я і безпека</w:t>
      </w:r>
      <w:r w:rsidRPr="00E6133A">
        <w:rPr>
          <w:rFonts w:ascii="Cambria" w:hAnsi="Cambria"/>
          <w:b/>
          <w:szCs w:val="28"/>
          <w:lang w:val="uk-UA"/>
        </w:rPr>
        <w:t>»</w:t>
      </w:r>
      <w:r w:rsidRPr="00E6133A">
        <w:rPr>
          <w:rFonts w:ascii="Cambria" w:hAnsi="Cambria"/>
          <w:szCs w:val="28"/>
          <w:lang w:val="uk-UA"/>
        </w:rPr>
        <w:t xml:space="preserve"> орієнтована на формування учня як духовно, емоційно, соціально й фізично повноцінного громадянина, що дотримується здорового способу життя, активно долучається до облаштування безпечного для життя й діяльності середовища. Метою наскрізної лінії </w:t>
      </w:r>
      <w:r w:rsidRPr="00E6133A">
        <w:rPr>
          <w:rFonts w:ascii="Cambria" w:hAnsi="Cambria"/>
          <w:b/>
          <w:i/>
          <w:szCs w:val="28"/>
          <w:lang w:val="uk-UA"/>
        </w:rPr>
        <w:t>«Підприємливість і фінансова грамотність</w:t>
      </w:r>
      <w:r w:rsidRPr="00E6133A">
        <w:rPr>
          <w:rFonts w:ascii="Cambria" w:hAnsi="Cambria"/>
          <w:b/>
          <w:szCs w:val="28"/>
          <w:lang w:val="uk-UA"/>
        </w:rPr>
        <w:t xml:space="preserve">» </w:t>
      </w:r>
      <w:r w:rsidRPr="00E6133A">
        <w:rPr>
          <w:rFonts w:ascii="Cambria" w:hAnsi="Cambria"/>
          <w:szCs w:val="28"/>
          <w:lang w:val="uk-UA"/>
        </w:rPr>
        <w:t xml:space="preserve"> є навчання молодого покоління українців ощадливості, раціонального використання коштів, планування витрат, стимулювання у них лідерських ініціатив, прагнення успішно діяти в технологічному швидкозмінному середовищі.  Упровадження наскрізних ліній передбачає розв’язування завдань реального змісту, виконання міжпредметних навчальних проектів, роботу з різними джерелами інформації. </w:t>
      </w:r>
    </w:p>
    <w:p w:rsidR="00AD28CF" w:rsidRPr="00E6133A" w:rsidRDefault="00AD28CF" w:rsidP="00E73BFB">
      <w:pPr>
        <w:spacing w:line="288" w:lineRule="auto"/>
        <w:ind w:firstLine="709"/>
        <w:jc w:val="both"/>
        <w:rPr>
          <w:rFonts w:ascii="Cambria" w:hAnsi="Cambria"/>
          <w:szCs w:val="28"/>
          <w:lang w:val="uk-UA"/>
        </w:rPr>
      </w:pPr>
      <w:r w:rsidRPr="00E6133A">
        <w:rPr>
          <w:rFonts w:ascii="Cambria" w:hAnsi="Cambria"/>
          <w:i/>
          <w:szCs w:val="28"/>
          <w:lang w:val="uk-UA"/>
        </w:rPr>
        <w:lastRenderedPageBreak/>
        <w:t xml:space="preserve">Особистісно орієнтований </w:t>
      </w:r>
      <w:r w:rsidRPr="00E6133A">
        <w:rPr>
          <w:rFonts w:ascii="Cambria" w:hAnsi="Cambria"/>
          <w:szCs w:val="28"/>
          <w:lang w:val="uk-UA"/>
        </w:rPr>
        <w:t xml:space="preserve">підхід до навчання вивищує </w:t>
      </w:r>
      <w:r w:rsidRPr="00E6133A">
        <w:rPr>
          <w:rFonts w:ascii="Cambria" w:hAnsi="Cambria"/>
          <w:color w:val="000000"/>
          <w:szCs w:val="28"/>
          <w:lang w:val="uk-UA"/>
        </w:rPr>
        <w:t xml:space="preserve">цілісність учнівської особистості у трьох важливих сферах (Я – «Відчуваю», «Думаю», «Дію»), дбаючи про інтелектуальний, духовний, фізичний розвиток дитини; урівноважує </w:t>
      </w:r>
      <w:proofErr w:type="spellStart"/>
      <w:r w:rsidRPr="00E6133A">
        <w:rPr>
          <w:rFonts w:ascii="Cambria" w:hAnsi="Cambria"/>
          <w:color w:val="000000"/>
          <w:szCs w:val="28"/>
          <w:lang w:val="uk-UA"/>
        </w:rPr>
        <w:t>знаннєвий</w:t>
      </w:r>
      <w:proofErr w:type="spellEnd"/>
      <w:r w:rsidRPr="00E6133A">
        <w:rPr>
          <w:rFonts w:ascii="Cambria" w:hAnsi="Cambria"/>
          <w:color w:val="000000"/>
          <w:szCs w:val="28"/>
          <w:lang w:val="uk-UA"/>
        </w:rPr>
        <w:t xml:space="preserve"> компонент змісту освіти з розвитком емоційної сфери,  акцентуючи на плеканні адаптаційних здібностей, на самоусвідомленні і самоконтролю, антистресового потенціалу і життєвого оптимізму; передбачає оптимальні умови для різнобічного мовно-мовленнєвого розвитку  учня, урахування його індивідуальних особливостей, </w:t>
      </w:r>
      <w:r w:rsidRPr="00E6133A">
        <w:rPr>
          <w:rFonts w:ascii="Cambria" w:hAnsi="Cambria"/>
          <w:szCs w:val="28"/>
          <w:lang w:val="uk-UA"/>
        </w:rPr>
        <w:t xml:space="preserve">інтелектуальних та креативних здібностей і </w:t>
      </w:r>
      <w:r w:rsidRPr="00E6133A">
        <w:rPr>
          <w:rFonts w:ascii="Cambria" w:hAnsi="Cambria"/>
          <w:color w:val="000000"/>
          <w:szCs w:val="28"/>
          <w:lang w:val="uk-UA"/>
        </w:rPr>
        <w:t>потреб, інтересів, прагнень, заохочення до самостійності у вивченні мови, самопізнання і саморозвитку.</w:t>
      </w:r>
    </w:p>
    <w:p w:rsidR="00AD28CF" w:rsidRPr="00E6133A" w:rsidRDefault="00AD28CF" w:rsidP="00E73BFB">
      <w:pPr>
        <w:autoSpaceDE w:val="0"/>
        <w:autoSpaceDN w:val="0"/>
        <w:adjustRightInd w:val="0"/>
        <w:spacing w:line="288" w:lineRule="auto"/>
        <w:ind w:firstLine="709"/>
        <w:jc w:val="both"/>
        <w:rPr>
          <w:rFonts w:ascii="Cambria" w:hAnsi="Cambria"/>
          <w:color w:val="222222"/>
          <w:sz w:val="24"/>
          <w:szCs w:val="24"/>
          <w:lang w:val="uk-UA"/>
        </w:rPr>
      </w:pPr>
      <w:r w:rsidRPr="00E6133A">
        <w:rPr>
          <w:rFonts w:ascii="Cambria" w:hAnsi="Cambria"/>
          <w:color w:val="000000"/>
          <w:szCs w:val="28"/>
          <w:lang w:val="uk-UA" w:eastAsia="en-US"/>
        </w:rPr>
        <w:t>С</w:t>
      </w:r>
      <w:r w:rsidRPr="00E6133A">
        <w:rPr>
          <w:rFonts w:ascii="Cambria" w:hAnsi="Cambria"/>
          <w:i/>
          <w:iCs/>
          <w:color w:val="000000"/>
          <w:szCs w:val="28"/>
          <w:lang w:val="uk-UA" w:eastAsia="en-US"/>
        </w:rPr>
        <w:t xml:space="preserve">оціокультурний </w:t>
      </w:r>
      <w:r w:rsidRPr="00E6133A">
        <w:rPr>
          <w:rFonts w:ascii="Cambria" w:hAnsi="Cambria"/>
          <w:color w:val="000000"/>
          <w:szCs w:val="28"/>
          <w:lang w:val="uk-UA" w:eastAsia="en-US"/>
        </w:rPr>
        <w:t>підхід передбачає вивчення мови крізь призму культури</w:t>
      </w:r>
      <w:r w:rsidRPr="00E6133A">
        <w:rPr>
          <w:rFonts w:ascii="Cambria" w:hAnsi="Cambria"/>
          <w:i/>
          <w:color w:val="000000"/>
          <w:szCs w:val="28"/>
          <w:lang w:val="uk-UA" w:eastAsia="en-US"/>
        </w:rPr>
        <w:t xml:space="preserve">; </w:t>
      </w:r>
      <w:r w:rsidRPr="00E6133A">
        <w:rPr>
          <w:rFonts w:ascii="Cambria" w:hAnsi="Cambria"/>
          <w:i/>
          <w:szCs w:val="28"/>
          <w:lang w:val="uk-UA"/>
        </w:rPr>
        <w:t>когнітивно-комунікативний</w:t>
      </w:r>
      <w:r w:rsidRPr="00E6133A">
        <w:rPr>
          <w:rFonts w:ascii="Cambria" w:hAnsi="Cambria"/>
          <w:b/>
          <w:szCs w:val="28"/>
          <w:lang w:val="uk-UA"/>
        </w:rPr>
        <w:t xml:space="preserve"> - </w:t>
      </w:r>
      <w:r w:rsidRPr="00E6133A">
        <w:rPr>
          <w:rFonts w:ascii="Cambria" w:hAnsi="Cambria"/>
          <w:szCs w:val="28"/>
          <w:lang w:val="uk-UA"/>
        </w:rPr>
        <w:t xml:space="preserve">усвідомлене засвоєння знань про мову й оволодіння різними діями (упізнавати, аналізувати, порівнювати, класифікувати мовні одиниці й факти, оцінювати їх з погляду нормативності, відповідності сфері та ситуації спілкування), </w:t>
      </w:r>
      <w:r w:rsidRPr="00E6133A">
        <w:rPr>
          <w:rFonts w:ascii="Cambria" w:hAnsi="Cambria"/>
          <w:i/>
          <w:color w:val="000000"/>
          <w:szCs w:val="28"/>
          <w:lang w:val="uk-UA" w:eastAsia="en-US"/>
        </w:rPr>
        <w:t>к</w:t>
      </w:r>
      <w:r w:rsidRPr="00E6133A">
        <w:rPr>
          <w:rFonts w:ascii="Cambria" w:hAnsi="Cambria"/>
          <w:i/>
          <w:iCs/>
          <w:color w:val="000000"/>
          <w:szCs w:val="28"/>
          <w:lang w:val="uk-UA" w:eastAsia="en-US"/>
        </w:rPr>
        <w:t xml:space="preserve">омунікативно-діяльнісний - </w:t>
      </w:r>
      <w:r w:rsidRPr="00E6133A">
        <w:rPr>
          <w:rFonts w:ascii="Cambria" w:hAnsi="Cambria"/>
          <w:color w:val="000000"/>
          <w:szCs w:val="28"/>
          <w:lang w:val="uk-UA" w:eastAsia="en-US"/>
        </w:rPr>
        <w:t xml:space="preserve">здійснюється у процесі взаємопов’язаного і цілеспрямованого вдосконалення чотирьох видів мовленнєвої діяльності учнів: слухання, читання, говоріння, письма, зокрема на виконання комунікативних дій (будувати продуктивну мовну взаємодію з однолітками і дорослими у процесі підготовки спільних проектів), пізнавальних дій (формулювати проблему, планувати послідовність дій, здійснювати пошук необхідної інформації з різних джерел, систематизувати її різними способами; здійснювати самоконтроль, самооцінку, </w:t>
      </w:r>
      <w:proofErr w:type="spellStart"/>
      <w:r w:rsidRPr="00E6133A">
        <w:rPr>
          <w:rFonts w:ascii="Cambria" w:hAnsi="Cambria"/>
          <w:color w:val="000000"/>
          <w:szCs w:val="28"/>
          <w:lang w:val="uk-UA" w:eastAsia="en-US"/>
        </w:rPr>
        <w:t>самокорекцію</w:t>
      </w:r>
      <w:proofErr w:type="spellEnd"/>
      <w:r w:rsidRPr="00E6133A">
        <w:rPr>
          <w:rFonts w:ascii="Cambria" w:hAnsi="Cambria"/>
          <w:color w:val="000000"/>
          <w:szCs w:val="28"/>
          <w:lang w:val="uk-UA" w:eastAsia="en-US"/>
        </w:rPr>
        <w:t xml:space="preserve">). </w:t>
      </w:r>
      <w:proofErr w:type="spellStart"/>
      <w:r w:rsidRPr="00E6133A">
        <w:rPr>
          <w:rFonts w:ascii="Cambria" w:hAnsi="Cambria"/>
          <w:color w:val="000000"/>
          <w:szCs w:val="28"/>
          <w:lang w:val="uk-UA" w:eastAsia="en-US"/>
        </w:rPr>
        <w:t>Т</w:t>
      </w:r>
      <w:r w:rsidRPr="00E6133A">
        <w:rPr>
          <w:rFonts w:ascii="Cambria" w:hAnsi="Cambria"/>
          <w:i/>
          <w:szCs w:val="28"/>
          <w:lang w:val="uk-UA"/>
        </w:rPr>
        <w:t>екстоцентричний</w:t>
      </w:r>
      <w:proofErr w:type="spellEnd"/>
      <w:r w:rsidRPr="00E6133A">
        <w:rPr>
          <w:rFonts w:ascii="Cambria" w:hAnsi="Cambria"/>
          <w:i/>
          <w:szCs w:val="28"/>
          <w:lang w:val="uk-UA"/>
        </w:rPr>
        <w:t xml:space="preserve"> </w:t>
      </w:r>
      <w:r w:rsidRPr="00E6133A">
        <w:rPr>
          <w:rFonts w:ascii="Cambria" w:hAnsi="Cambria"/>
          <w:szCs w:val="28"/>
          <w:lang w:val="uk-UA"/>
        </w:rPr>
        <w:t>підхід  дозволяє зосередити увагу на інтегруванні теоретичних та прагматично зорієнтованих розділів курсу сучасної української літературної мови (</w:t>
      </w:r>
      <w:proofErr w:type="spellStart"/>
      <w:r w:rsidRPr="00E6133A">
        <w:rPr>
          <w:rFonts w:ascii="Cambria" w:hAnsi="Cambria"/>
          <w:szCs w:val="28"/>
          <w:lang w:val="uk-UA"/>
        </w:rPr>
        <w:t>фоностилістики</w:t>
      </w:r>
      <w:proofErr w:type="spellEnd"/>
      <w:r w:rsidRPr="00E6133A">
        <w:rPr>
          <w:rFonts w:ascii="Cambria" w:hAnsi="Cambria"/>
          <w:szCs w:val="28"/>
          <w:lang w:val="uk-UA"/>
        </w:rPr>
        <w:t xml:space="preserve">, стилістичної лексикології, граматичної стилістики, стилістики і культури мовлення, риторики). </w:t>
      </w:r>
    </w:p>
    <w:p w:rsidR="00AD28CF" w:rsidRPr="00C520CD" w:rsidRDefault="00AD28CF" w:rsidP="00C520CD">
      <w:pPr>
        <w:spacing w:line="288" w:lineRule="auto"/>
        <w:ind w:firstLine="540"/>
        <w:jc w:val="both"/>
        <w:rPr>
          <w:rFonts w:ascii="Cambria" w:hAnsi="Cambria"/>
          <w:szCs w:val="28"/>
          <w:lang w:val="uk-UA"/>
        </w:rPr>
      </w:pPr>
      <w:r w:rsidRPr="00E6133A">
        <w:rPr>
          <w:rFonts w:ascii="Cambria" w:hAnsi="Cambria"/>
          <w:szCs w:val="28"/>
          <w:lang w:val="uk-UA"/>
        </w:rPr>
        <w:t xml:space="preserve">Навчання української мови забезпечує реалізацію як </w:t>
      </w:r>
      <w:proofErr w:type="spellStart"/>
      <w:r w:rsidRPr="00E6133A">
        <w:rPr>
          <w:rFonts w:ascii="Cambria" w:hAnsi="Cambria"/>
          <w:szCs w:val="28"/>
          <w:lang w:val="uk-UA"/>
        </w:rPr>
        <w:t>внутрішньопредметних</w:t>
      </w:r>
      <w:proofErr w:type="spellEnd"/>
      <w:r w:rsidRPr="00E6133A">
        <w:rPr>
          <w:rFonts w:ascii="Cambria" w:hAnsi="Cambria"/>
          <w:szCs w:val="28"/>
          <w:lang w:val="uk-UA"/>
        </w:rPr>
        <w:t xml:space="preserve"> (</w:t>
      </w:r>
      <w:proofErr w:type="spellStart"/>
      <w:r w:rsidRPr="00E6133A">
        <w:rPr>
          <w:rFonts w:ascii="Cambria" w:hAnsi="Cambria"/>
          <w:szCs w:val="28"/>
          <w:lang w:val="uk-UA"/>
        </w:rPr>
        <w:t>міжрівневих</w:t>
      </w:r>
      <w:proofErr w:type="spellEnd"/>
      <w:r w:rsidRPr="00E6133A">
        <w:rPr>
          <w:rFonts w:ascii="Cambria" w:hAnsi="Cambria"/>
          <w:szCs w:val="28"/>
          <w:lang w:val="uk-UA"/>
        </w:rPr>
        <w:t>), так і міжпредметних зв’язків, створює передумови для усвідомлення  художньої літератури як мистецтва слова, закладає основи, важливі для опанування іноземних мов та інших шкільних предметів гуманітарного та негуманітарного циклу. Важливою складовою шкільного курсу є різні види  лінгвістичного, філологічного аналізів тексту профільного вивчення української мови є різні види філологічного, лінгвістичног</w:t>
      </w:r>
      <w:r w:rsidR="00C520CD">
        <w:rPr>
          <w:rFonts w:ascii="Cambria" w:hAnsi="Cambria"/>
          <w:szCs w:val="28"/>
          <w:lang w:val="uk-UA"/>
        </w:rPr>
        <w:t>о аналізу.</w:t>
      </w:r>
    </w:p>
    <w:sectPr w:rsidR="00AD28CF" w:rsidRPr="00C520CD" w:rsidSect="00813D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BFB"/>
    <w:rsid w:val="0022635C"/>
    <w:rsid w:val="002B10F6"/>
    <w:rsid w:val="002E74F9"/>
    <w:rsid w:val="005E29F8"/>
    <w:rsid w:val="0061317C"/>
    <w:rsid w:val="00813D5B"/>
    <w:rsid w:val="008465DD"/>
    <w:rsid w:val="00AB11C2"/>
    <w:rsid w:val="00AD28CF"/>
    <w:rsid w:val="00B61263"/>
    <w:rsid w:val="00B74B66"/>
    <w:rsid w:val="00B74E97"/>
    <w:rsid w:val="00C520CD"/>
    <w:rsid w:val="00D209AD"/>
    <w:rsid w:val="00E6133A"/>
    <w:rsid w:val="00E73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BFB"/>
    <w:rPr>
      <w:rFonts w:ascii="Times New Roman" w:eastAsia="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46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rPr>
  </w:style>
  <w:style w:type="character" w:customStyle="1" w:styleId="HTML0">
    <w:name w:val="Стандартный HTML Знак"/>
    <w:basedOn w:val="a0"/>
    <w:link w:val="HTML"/>
    <w:uiPriority w:val="99"/>
    <w:semiHidden/>
    <w:rsid w:val="00A06F1F"/>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BFB"/>
    <w:rPr>
      <w:rFonts w:ascii="Times New Roman" w:eastAsia="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46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rPr>
  </w:style>
  <w:style w:type="character" w:customStyle="1" w:styleId="HTML0">
    <w:name w:val="Стандартный HTML Знак"/>
    <w:basedOn w:val="a0"/>
    <w:link w:val="HTML"/>
    <w:uiPriority w:val="99"/>
    <w:semiHidden/>
    <w:rsid w:val="00A06F1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662712">
      <w:marLeft w:val="0"/>
      <w:marRight w:val="0"/>
      <w:marTop w:val="0"/>
      <w:marBottom w:val="0"/>
      <w:divBdr>
        <w:top w:val="none" w:sz="0" w:space="0" w:color="auto"/>
        <w:left w:val="none" w:sz="0" w:space="0" w:color="auto"/>
        <w:bottom w:val="none" w:sz="0" w:space="0" w:color="auto"/>
        <w:right w:val="none" w:sz="0" w:space="0" w:color="auto"/>
      </w:divBdr>
      <w:divsChild>
        <w:div w:id="913662711">
          <w:marLeft w:val="0"/>
          <w:marRight w:val="0"/>
          <w:marTop w:val="0"/>
          <w:marBottom w:val="0"/>
          <w:divBdr>
            <w:top w:val="none" w:sz="0" w:space="0" w:color="auto"/>
            <w:left w:val="none" w:sz="0" w:space="0" w:color="auto"/>
            <w:bottom w:val="none" w:sz="0" w:space="0" w:color="auto"/>
            <w:right w:val="none" w:sz="0" w:space="0" w:color="auto"/>
          </w:divBdr>
          <w:divsChild>
            <w:div w:id="913662714">
              <w:marLeft w:val="0"/>
              <w:marRight w:val="0"/>
              <w:marTop w:val="0"/>
              <w:marBottom w:val="0"/>
              <w:divBdr>
                <w:top w:val="none" w:sz="0" w:space="0" w:color="auto"/>
                <w:left w:val="none" w:sz="0" w:space="0" w:color="auto"/>
                <w:bottom w:val="none" w:sz="0" w:space="0" w:color="auto"/>
                <w:right w:val="none" w:sz="0" w:space="0" w:color="auto"/>
              </w:divBdr>
              <w:divsChild>
                <w:div w:id="9136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1254</Words>
  <Characters>7151</Characters>
  <Application>Microsoft Office Word</Application>
  <DocSecurity>0</DocSecurity>
  <Lines>59</Lines>
  <Paragraphs>16</Paragraphs>
  <ScaleCrop>false</ScaleCrop>
  <Company>SPecialiST RePack</Company>
  <LinksUpToDate>false</LinksUpToDate>
  <CharactersWithSpaces>8389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URA</dc:creator>
  <cp:lastModifiedBy>ukrmov</cp:lastModifiedBy>
  <cp:revision>7</cp:revision>
  <dcterms:created xsi:type="dcterms:W3CDTF">2017-12-28T13:47:00Z</dcterms:created>
  <dcterms:modified xsi:type="dcterms:W3CDTF">2017-12-28T15:21:00Z</dcterms:modified>
</cp:coreProperties>
</file>